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FC" w:rsidRPr="003804FC" w:rsidRDefault="0074509A" w:rsidP="003804F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Year 6 </w:t>
      </w:r>
      <w:r w:rsidR="00795B07">
        <w:rPr>
          <w:rFonts w:ascii="Arial" w:hAnsi="Arial" w:cs="Arial"/>
          <w:sz w:val="24"/>
          <w:szCs w:val="24"/>
        </w:rPr>
        <w:t>Unit 20</w:t>
      </w:r>
    </w:p>
    <w:p w:rsidR="005C5B4C" w:rsidRDefault="00D5764F" w:rsidP="00380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Task 1</w:t>
      </w:r>
      <w:r w:rsidR="003804FC" w:rsidRPr="003804FC">
        <w:rPr>
          <w:rFonts w:ascii="Arial" w:hAnsi="Arial" w:cs="Arial"/>
          <w:sz w:val="24"/>
          <w:szCs w:val="24"/>
        </w:rPr>
        <w:t xml:space="preserve"> to be carried out in Spring Term 2</w:t>
      </w:r>
    </w:p>
    <w:p w:rsidR="005C02D7" w:rsidRDefault="00527051" w:rsidP="00745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activities can</w:t>
      </w:r>
      <w:r w:rsidR="0074509A">
        <w:rPr>
          <w:rFonts w:ascii="Arial" w:hAnsi="Arial" w:cs="Arial"/>
          <w:sz w:val="24"/>
          <w:szCs w:val="24"/>
        </w:rPr>
        <w:t xml:space="preserve"> take place over a number of sessions. Pupils write their names on the pupil sheet.</w:t>
      </w:r>
    </w:p>
    <w:p w:rsidR="0074509A" w:rsidRDefault="0074509A" w:rsidP="00380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554"/>
      </w:tblGrid>
      <w:tr w:rsidR="003804FC" w:rsidTr="0074509A">
        <w:tc>
          <w:tcPr>
            <w:tcW w:w="5688" w:type="dxa"/>
          </w:tcPr>
          <w:p w:rsidR="003804FC" w:rsidRDefault="003804FC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r w:rsidR="0074509A">
              <w:rPr>
                <w:rFonts w:ascii="Arial" w:hAnsi="Arial" w:cs="Arial"/>
                <w:sz w:val="24"/>
                <w:szCs w:val="24"/>
              </w:rPr>
              <w:t xml:space="preserve"> – outcomes to be written by each pupil on their own assessment sheet</w:t>
            </w:r>
          </w:p>
        </w:tc>
        <w:tc>
          <w:tcPr>
            <w:tcW w:w="3554" w:type="dxa"/>
          </w:tcPr>
          <w:p w:rsidR="003804FC" w:rsidRDefault="003804FC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statements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statements</w:t>
            </w:r>
          </w:p>
        </w:tc>
      </w:tr>
      <w:tr w:rsidR="003804FC" w:rsidTr="0074509A">
        <w:tc>
          <w:tcPr>
            <w:tcW w:w="5688" w:type="dxa"/>
          </w:tcPr>
          <w:p w:rsidR="003804FC" w:rsidRDefault="00101C80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Recap 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the use of the accent </w:t>
            </w:r>
            <w:proofErr w:type="gramStart"/>
            <w:r w:rsidR="005C02D7">
              <w:rPr>
                <w:rFonts w:ascii="Arial" w:hAnsi="Arial" w:cs="Arial"/>
                <w:sz w:val="24"/>
                <w:szCs w:val="24"/>
              </w:rPr>
              <w:t>on  ó</w:t>
            </w:r>
            <w:proofErr w:type="gramEnd"/>
            <w:r w:rsidR="005C02D7">
              <w:rPr>
                <w:rFonts w:ascii="Arial" w:hAnsi="Arial" w:cs="Arial"/>
                <w:sz w:val="24"/>
                <w:szCs w:val="24"/>
              </w:rPr>
              <w:t xml:space="preserve"> in the 3</w:t>
            </w:r>
            <w:r w:rsidR="005C02D7" w:rsidRPr="005C02D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 person singular of the past tense </w:t>
            </w:r>
            <w:proofErr w:type="spellStart"/>
            <w:r w:rsidR="005C02D7">
              <w:rPr>
                <w:rFonts w:ascii="Arial" w:hAnsi="Arial" w:cs="Arial"/>
                <w:sz w:val="24"/>
                <w:szCs w:val="24"/>
              </w:rPr>
              <w:t>pretérito</w:t>
            </w:r>
            <w:proofErr w:type="spellEnd"/>
            <w:r w:rsidR="005C02D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02D7" w:rsidRDefault="005C02D7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to</w:t>
            </w:r>
            <w:r w:rsidR="0083757D">
              <w:rPr>
                <w:rFonts w:ascii="Arial" w:hAnsi="Arial" w:cs="Arial"/>
                <w:sz w:val="24"/>
                <w:szCs w:val="24"/>
              </w:rPr>
              <w:t xml:space="preserve"> individually write these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read by the teacher</w:t>
            </w:r>
          </w:p>
          <w:p w:rsidR="005C02D7" w:rsidRDefault="005C02D7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Bailó</w:t>
            </w:r>
            <w:proofErr w:type="spellEnd"/>
          </w:p>
          <w:p w:rsidR="005C02D7" w:rsidRDefault="005C02D7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Tocó</w:t>
            </w:r>
            <w:proofErr w:type="spellEnd"/>
          </w:p>
          <w:p w:rsidR="005C02D7" w:rsidRDefault="005C02D7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Terminó</w:t>
            </w:r>
            <w:proofErr w:type="spellEnd"/>
          </w:p>
          <w:p w:rsidR="005C02D7" w:rsidRDefault="005C02D7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Miró</w:t>
            </w:r>
            <w:proofErr w:type="spellEnd"/>
          </w:p>
        </w:tc>
        <w:tc>
          <w:tcPr>
            <w:tcW w:w="3554" w:type="dxa"/>
          </w:tcPr>
          <w:p w:rsidR="003804FC" w:rsidRDefault="00590D93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write individual </w:t>
            </w:r>
            <w:r w:rsidR="00101C80">
              <w:rPr>
                <w:rFonts w:ascii="Arial" w:hAnsi="Arial" w:cs="Arial"/>
                <w:sz w:val="24"/>
                <w:szCs w:val="24"/>
              </w:rPr>
              <w:t xml:space="preserve">words with understandable spelling when delivery is slow, clear and repeated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01C80"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 w:rsidR="00101C80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</w:tr>
      <w:tr w:rsidR="003804FC" w:rsidTr="0074509A">
        <w:tc>
          <w:tcPr>
            <w:tcW w:w="5688" w:type="dxa"/>
          </w:tcPr>
          <w:p w:rsidR="003804FC" w:rsidRDefault="0083757D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4509A">
              <w:rPr>
                <w:rFonts w:ascii="Arial" w:hAnsi="Arial" w:cs="Arial"/>
                <w:sz w:val="24"/>
                <w:szCs w:val="24"/>
              </w:rPr>
              <w:t xml:space="preserve">Each pupil has a set of cards with these 5 sentences in random order. </w:t>
            </w:r>
            <w:r>
              <w:rPr>
                <w:rFonts w:ascii="Arial" w:hAnsi="Arial" w:cs="Arial"/>
                <w:sz w:val="24"/>
                <w:szCs w:val="24"/>
              </w:rPr>
              <w:t>Pupils l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isten to the sentences </w:t>
            </w:r>
            <w:r w:rsidR="0074509A">
              <w:rPr>
                <w:rFonts w:ascii="Arial" w:hAnsi="Arial" w:cs="Arial"/>
                <w:sz w:val="24"/>
                <w:szCs w:val="24"/>
              </w:rPr>
              <w:t>read by the teacher and sort the cards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74509A">
              <w:rPr>
                <w:rFonts w:ascii="Arial" w:hAnsi="Arial" w:cs="Arial"/>
                <w:sz w:val="24"/>
                <w:szCs w:val="24"/>
              </w:rPr>
              <w:t>to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 the correct order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757D" w:rsidRDefault="0083757D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="00AC08AB">
              <w:rPr>
                <w:rFonts w:ascii="Arial" w:hAnsi="Arial" w:cs="Arial"/>
                <w:sz w:val="24"/>
                <w:szCs w:val="24"/>
              </w:rPr>
              <w:t>Raúl</w:t>
            </w:r>
            <w:proofErr w:type="spellEnd"/>
            <w:r w:rsidR="00AC08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AC08AB">
              <w:rPr>
                <w:rFonts w:ascii="Arial" w:hAnsi="Arial" w:cs="Arial"/>
                <w:sz w:val="24"/>
                <w:szCs w:val="24"/>
              </w:rPr>
              <w:t>Tomás</w:t>
            </w:r>
            <w:proofErr w:type="spellEnd"/>
            <w:r w:rsidR="00AC08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08AB">
              <w:rPr>
                <w:rFonts w:ascii="Arial" w:hAnsi="Arial" w:cs="Arial"/>
                <w:sz w:val="24"/>
                <w:szCs w:val="24"/>
              </w:rPr>
              <w:t>e</w:t>
            </w:r>
            <w:r w:rsidR="00A45C52">
              <w:rPr>
                <w:rFonts w:ascii="Arial" w:hAnsi="Arial" w:cs="Arial"/>
                <w:sz w:val="24"/>
                <w:szCs w:val="24"/>
              </w:rPr>
              <w:t>ntraron</w:t>
            </w:r>
            <w:proofErr w:type="spellEnd"/>
            <w:r w:rsidR="00A45C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5C5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A45C52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A45C52">
              <w:rPr>
                <w:rFonts w:ascii="Arial" w:hAnsi="Arial" w:cs="Arial"/>
                <w:sz w:val="24"/>
                <w:szCs w:val="24"/>
              </w:rPr>
              <w:t>clase</w:t>
            </w:r>
            <w:proofErr w:type="spellEnd"/>
            <w:r w:rsidR="00A45C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57D" w:rsidRDefault="00A45C52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Buscaron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libro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57D" w:rsidRDefault="00A45C52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Miraron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detrás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57D" w:rsidRDefault="0083757D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Movie</w:t>
            </w:r>
            <w:r w:rsidR="00A45C52">
              <w:rPr>
                <w:rFonts w:ascii="Arial" w:hAnsi="Arial" w:cs="Arial"/>
                <w:sz w:val="24"/>
                <w:szCs w:val="24"/>
              </w:rPr>
              <w:t>ron</w:t>
            </w:r>
            <w:proofErr w:type="spellEnd"/>
            <w:r w:rsidR="00A45C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5C52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="00A45C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5C52">
              <w:rPr>
                <w:rFonts w:ascii="Arial" w:hAnsi="Arial" w:cs="Arial"/>
                <w:sz w:val="24"/>
                <w:szCs w:val="24"/>
              </w:rPr>
              <w:t>cuadernos</w:t>
            </w:r>
            <w:proofErr w:type="spellEnd"/>
            <w:r w:rsidR="00A45C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57D" w:rsidRDefault="0083757D" w:rsidP="003804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Examinaron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rincón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E41EF8" w:rsidRDefault="00E41EF8" w:rsidP="003804F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57D" w:rsidRDefault="00080A31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teacher then displays the sentences in the correct order. The </w:t>
            </w:r>
            <w:r w:rsidR="0083757D">
              <w:rPr>
                <w:rFonts w:ascii="Arial" w:hAnsi="Arial" w:cs="Arial"/>
                <w:sz w:val="24"/>
                <w:szCs w:val="24"/>
              </w:rPr>
              <w:t xml:space="preserve">pupils </w:t>
            </w:r>
            <w:r>
              <w:rPr>
                <w:rFonts w:ascii="Arial" w:hAnsi="Arial" w:cs="Arial"/>
                <w:sz w:val="24"/>
                <w:szCs w:val="24"/>
              </w:rPr>
              <w:t xml:space="preserve">check that their partner has completed the task correctly. In pairs they </w:t>
            </w:r>
            <w:r w:rsidR="0083757D">
              <w:rPr>
                <w:rFonts w:ascii="Arial" w:hAnsi="Arial" w:cs="Arial"/>
                <w:sz w:val="24"/>
                <w:szCs w:val="24"/>
              </w:rPr>
              <w:t xml:space="preserve">read alternate sentences and then give </w:t>
            </w:r>
            <w:r w:rsidR="0074509A">
              <w:rPr>
                <w:rFonts w:ascii="Arial" w:hAnsi="Arial" w:cs="Arial"/>
                <w:sz w:val="24"/>
                <w:szCs w:val="24"/>
              </w:rPr>
              <w:t xml:space="preserve">verbal and written </w:t>
            </w:r>
            <w:r w:rsidR="0083757D">
              <w:rPr>
                <w:rFonts w:ascii="Arial" w:hAnsi="Arial" w:cs="Arial"/>
                <w:sz w:val="24"/>
                <w:szCs w:val="24"/>
              </w:rPr>
              <w:t>feedback to each other on what they pronounced well</w:t>
            </w:r>
            <w:r w:rsidR="00AC08AB">
              <w:rPr>
                <w:rFonts w:ascii="Arial" w:hAnsi="Arial" w:cs="Arial"/>
                <w:sz w:val="24"/>
                <w:szCs w:val="24"/>
              </w:rPr>
              <w:t xml:space="preserve"> and what could have been improved.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3804FC" w:rsidRDefault="00101C80" w:rsidP="00101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read aloud words and phrases with understandable pronunciation, applying phonics knowledge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</w:tr>
      <w:tr w:rsidR="00590D93" w:rsidTr="0074509A">
        <w:tc>
          <w:tcPr>
            <w:tcW w:w="5688" w:type="dxa"/>
          </w:tcPr>
          <w:p w:rsidR="00590D93" w:rsidRDefault="00D51B8A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Pupils individually </w:t>
            </w:r>
            <w:r w:rsidR="00527051">
              <w:rPr>
                <w:rFonts w:ascii="Arial" w:hAnsi="Arial" w:cs="Arial"/>
                <w:sz w:val="24"/>
                <w:szCs w:val="24"/>
              </w:rPr>
              <w:t>write a translation of</w:t>
            </w:r>
            <w:r w:rsidR="00AC08AB">
              <w:rPr>
                <w:rFonts w:ascii="Arial" w:hAnsi="Arial" w:cs="Arial"/>
                <w:sz w:val="24"/>
                <w:szCs w:val="24"/>
              </w:rPr>
              <w:t xml:space="preserve"> the above sentences in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 English and when</w:t>
            </w:r>
            <w:r w:rsidR="00410F1A">
              <w:rPr>
                <w:rFonts w:ascii="Arial" w:hAnsi="Arial" w:cs="Arial"/>
                <w:sz w:val="24"/>
                <w:szCs w:val="24"/>
              </w:rPr>
              <w:t xml:space="preserve"> the teacher gives the translation, p</w:t>
            </w:r>
            <w:r w:rsidR="00080A31">
              <w:rPr>
                <w:rFonts w:ascii="Arial" w:hAnsi="Arial" w:cs="Arial"/>
                <w:sz w:val="24"/>
                <w:szCs w:val="24"/>
              </w:rPr>
              <w:t>upils mark each other’s work out of 10, giving 1 point for each correct verb and 1 poi</w:t>
            </w:r>
            <w:r w:rsidR="00527051">
              <w:rPr>
                <w:rFonts w:ascii="Arial" w:hAnsi="Arial" w:cs="Arial"/>
                <w:sz w:val="24"/>
                <w:szCs w:val="24"/>
              </w:rPr>
              <w:t>nt for the rest of the sentence</w:t>
            </w:r>
            <w:r w:rsidR="00410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90D93" w:rsidRDefault="00590D93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understand a short text made up of short sentences with familiar language on a familiar topic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</w:tr>
      <w:tr w:rsidR="00101C80" w:rsidTr="0074509A">
        <w:tc>
          <w:tcPr>
            <w:tcW w:w="5688" w:type="dxa"/>
          </w:tcPr>
          <w:p w:rsidR="00101C80" w:rsidRDefault="00AC08AB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D51B8A">
              <w:rPr>
                <w:rFonts w:ascii="Arial" w:hAnsi="Arial" w:cs="Arial"/>
                <w:sz w:val="24"/>
                <w:szCs w:val="24"/>
              </w:rPr>
              <w:t>Pupils</w:t>
            </w:r>
            <w:r w:rsidR="006F0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B8A">
              <w:rPr>
                <w:rFonts w:ascii="Arial" w:hAnsi="Arial" w:cs="Arial"/>
                <w:sz w:val="24"/>
                <w:szCs w:val="24"/>
              </w:rPr>
              <w:t xml:space="preserve">individually </w:t>
            </w:r>
            <w:r w:rsidR="006F034C">
              <w:rPr>
                <w:rFonts w:ascii="Arial" w:hAnsi="Arial" w:cs="Arial"/>
                <w:sz w:val="24"/>
                <w:szCs w:val="24"/>
              </w:rPr>
              <w:t xml:space="preserve">complete the sentences 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about what happened at Maria’s party </w:t>
            </w:r>
            <w:r w:rsidR="006F034C">
              <w:rPr>
                <w:rFonts w:ascii="Arial" w:hAnsi="Arial" w:cs="Arial"/>
                <w:sz w:val="24"/>
                <w:szCs w:val="24"/>
              </w:rPr>
              <w:t>by inserting the correct form of the verb.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 They can add further sentences of their own.</w:t>
            </w:r>
          </w:p>
        </w:tc>
        <w:tc>
          <w:tcPr>
            <w:tcW w:w="3554" w:type="dxa"/>
          </w:tcPr>
          <w:p w:rsidR="00101C80" w:rsidRDefault="00101C80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write sentences using a model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11)</w:t>
            </w:r>
          </w:p>
        </w:tc>
      </w:tr>
      <w:tr w:rsidR="00AC08AB" w:rsidTr="0074509A">
        <w:tc>
          <w:tcPr>
            <w:tcW w:w="5688" w:type="dxa"/>
          </w:tcPr>
          <w:p w:rsidR="00AC08AB" w:rsidRDefault="006F034C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Pupils in pairs 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make up a short conversation based on the picture of Maria’s party. </w:t>
            </w:r>
            <w:r w:rsidR="00E83658">
              <w:rPr>
                <w:rFonts w:ascii="Arial" w:hAnsi="Arial" w:cs="Arial"/>
                <w:sz w:val="24"/>
                <w:szCs w:val="24"/>
              </w:rPr>
              <w:t>Get some pairs to record their conversation.</w:t>
            </w:r>
          </w:p>
        </w:tc>
        <w:tc>
          <w:tcPr>
            <w:tcW w:w="3554" w:type="dxa"/>
          </w:tcPr>
          <w:p w:rsidR="00AC08AB" w:rsidRDefault="00AC08AB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ask and answer simple questions on a familiar topic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</w:tr>
    </w:tbl>
    <w:p w:rsidR="003804FC" w:rsidRPr="003804FC" w:rsidRDefault="003804FC" w:rsidP="003804FC">
      <w:pPr>
        <w:rPr>
          <w:rFonts w:ascii="Arial" w:hAnsi="Arial" w:cs="Arial"/>
          <w:sz w:val="24"/>
          <w:szCs w:val="24"/>
        </w:rPr>
      </w:pPr>
    </w:p>
    <w:sectPr w:rsidR="003804FC" w:rsidRPr="0038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FC"/>
    <w:rsid w:val="00080A31"/>
    <w:rsid w:val="00101C80"/>
    <w:rsid w:val="003804FC"/>
    <w:rsid w:val="003974AF"/>
    <w:rsid w:val="00410F1A"/>
    <w:rsid w:val="00527051"/>
    <w:rsid w:val="00590D93"/>
    <w:rsid w:val="005C02D7"/>
    <w:rsid w:val="005C5B4C"/>
    <w:rsid w:val="006F034C"/>
    <w:rsid w:val="0074509A"/>
    <w:rsid w:val="00795B07"/>
    <w:rsid w:val="0083757D"/>
    <w:rsid w:val="00A45C52"/>
    <w:rsid w:val="00AC08AB"/>
    <w:rsid w:val="00C93E45"/>
    <w:rsid w:val="00D51B8A"/>
    <w:rsid w:val="00D5764F"/>
    <w:rsid w:val="00E41EF8"/>
    <w:rsid w:val="00E83658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129AE-9419-4C59-83A7-A68FA85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</dc:creator>
  <cp:lastModifiedBy>Wendy Walker</cp:lastModifiedBy>
  <cp:revision>2</cp:revision>
  <cp:lastPrinted>2016-08-26T17:33:00Z</cp:lastPrinted>
  <dcterms:created xsi:type="dcterms:W3CDTF">2016-08-30T22:42:00Z</dcterms:created>
  <dcterms:modified xsi:type="dcterms:W3CDTF">2016-08-30T22:42:00Z</dcterms:modified>
</cp:coreProperties>
</file>