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87" w:rsidRPr="00611D1E" w:rsidRDefault="00D80E87" w:rsidP="00D80E87">
      <w:pPr>
        <w:jc w:val="center"/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Year 5 Unit 13 The Hungry Caterpillar – Autumn Term 1</w:t>
      </w:r>
    </w:p>
    <w:p w:rsidR="00D80E87" w:rsidRDefault="00D80E87" w:rsidP="00D80E87">
      <w:pPr>
        <w:jc w:val="center"/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Overview of the Unit</w:t>
      </w:r>
    </w:p>
    <w:p w:rsidR="00611D1E" w:rsidRPr="00611D1E" w:rsidRDefault="00611D1E" w:rsidP="00D80E87">
      <w:pPr>
        <w:jc w:val="center"/>
        <w:rPr>
          <w:rFonts w:ascii="Arial" w:hAnsi="Arial" w:cs="Arial"/>
          <w:b/>
          <w:sz w:val="24"/>
          <w:szCs w:val="24"/>
        </w:rPr>
      </w:pPr>
    </w:p>
    <w:p w:rsidR="00D80E87" w:rsidRPr="00611D1E" w:rsidRDefault="005958F9" w:rsidP="00D80E87">
      <w:p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In this Unit aspects of previous learning will be revisited, for example, likes and dislikes with nouns, healthy lifestyles and days of the week. </w:t>
      </w:r>
      <w:r w:rsidR="00611D1E" w:rsidRPr="00611D1E">
        <w:rPr>
          <w:rFonts w:ascii="Arial" w:hAnsi="Arial" w:cs="Arial"/>
          <w:sz w:val="24"/>
          <w:szCs w:val="24"/>
        </w:rPr>
        <w:t xml:space="preserve">The new challenges will be around giving and asking for opinions about healthy foods and the recognition of the past tense – the </w:t>
      </w:r>
      <w:proofErr w:type="spellStart"/>
      <w:r w:rsidR="00611D1E" w:rsidRPr="00611D1E">
        <w:rPr>
          <w:rFonts w:ascii="Arial" w:hAnsi="Arial" w:cs="Arial"/>
          <w:sz w:val="24"/>
          <w:szCs w:val="24"/>
        </w:rPr>
        <w:t>pretérito</w:t>
      </w:r>
      <w:proofErr w:type="spellEnd"/>
      <w:r w:rsidR="00611D1E" w:rsidRPr="00611D1E">
        <w:rPr>
          <w:rFonts w:ascii="Arial" w:hAnsi="Arial" w:cs="Arial"/>
          <w:sz w:val="24"/>
          <w:szCs w:val="24"/>
        </w:rPr>
        <w:t xml:space="preserve">. All of the Programme of Study Objectives are touched on in this Unit. </w:t>
      </w:r>
      <w:proofErr w:type="spellStart"/>
      <w:r w:rsidR="00611D1E" w:rsidRPr="00611D1E">
        <w:rPr>
          <w:rFonts w:ascii="Arial" w:hAnsi="Arial" w:cs="Arial"/>
          <w:sz w:val="24"/>
          <w:szCs w:val="24"/>
        </w:rPr>
        <w:t>PoS</w:t>
      </w:r>
      <w:proofErr w:type="spellEnd"/>
      <w:r w:rsidR="00611D1E" w:rsidRPr="00611D1E">
        <w:rPr>
          <w:rFonts w:ascii="Arial" w:hAnsi="Arial" w:cs="Arial"/>
          <w:sz w:val="24"/>
          <w:szCs w:val="24"/>
        </w:rPr>
        <w:t xml:space="preserve"> 9 “use a dictionary” is not specifically mentioned but there is a lot of scope here for looking up food items and helping with basic translation of the story. All the necessary resources are included </w:t>
      </w:r>
      <w:r w:rsidR="00611D1E">
        <w:rPr>
          <w:rFonts w:ascii="Arial" w:hAnsi="Arial" w:cs="Arial"/>
          <w:sz w:val="24"/>
          <w:szCs w:val="24"/>
        </w:rPr>
        <w:t>at the end of the Unit after</w:t>
      </w:r>
      <w:r w:rsidR="00611D1E" w:rsidRPr="00611D1E">
        <w:rPr>
          <w:rFonts w:ascii="Arial" w:hAnsi="Arial" w:cs="Arial"/>
          <w:sz w:val="24"/>
          <w:szCs w:val="24"/>
        </w:rPr>
        <w:t xml:space="preserve"> the </w:t>
      </w:r>
      <w:r w:rsidR="00611D1E">
        <w:rPr>
          <w:rFonts w:ascii="Arial" w:hAnsi="Arial" w:cs="Arial"/>
          <w:sz w:val="24"/>
          <w:szCs w:val="24"/>
        </w:rPr>
        <w:t xml:space="preserve">detailed </w:t>
      </w:r>
      <w:r w:rsidR="00611D1E" w:rsidRPr="00611D1E">
        <w:rPr>
          <w:rFonts w:ascii="Arial" w:hAnsi="Arial" w:cs="Arial"/>
          <w:sz w:val="24"/>
          <w:szCs w:val="24"/>
        </w:rPr>
        <w:t>lesson plans.</w:t>
      </w:r>
    </w:p>
    <w:p w:rsidR="00D80E87" w:rsidRPr="00611D1E" w:rsidRDefault="00D80E87" w:rsidP="00DF5F92">
      <w:pPr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 xml:space="preserve"> </w:t>
      </w:r>
    </w:p>
    <w:p w:rsidR="00DF5F92" w:rsidRPr="00611D1E" w:rsidRDefault="00DF5F92" w:rsidP="00DF5F92">
      <w:pPr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413629" w:rsidRPr="00611D1E" w:rsidRDefault="00413629" w:rsidP="004136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Can ask and answer questions about what foods they like</w:t>
      </w:r>
    </w:p>
    <w:p w:rsidR="00413629" w:rsidRPr="00611D1E" w:rsidRDefault="00413629" w:rsidP="004136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Can </w:t>
      </w:r>
      <w:r w:rsidR="005D4D80" w:rsidRPr="00611D1E">
        <w:rPr>
          <w:rFonts w:ascii="Arial" w:hAnsi="Arial" w:cs="Arial"/>
          <w:sz w:val="24"/>
          <w:szCs w:val="24"/>
        </w:rPr>
        <w:t>give opinions about food likes and dislikes using extended sentences</w:t>
      </w:r>
    </w:p>
    <w:p w:rsidR="005D4D80" w:rsidRDefault="005D4D80" w:rsidP="004136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Can recognise the 1</w:t>
      </w:r>
      <w:r w:rsidRPr="00611D1E">
        <w:rPr>
          <w:rFonts w:ascii="Arial" w:hAnsi="Arial" w:cs="Arial"/>
          <w:sz w:val="24"/>
          <w:szCs w:val="24"/>
          <w:vertAlign w:val="superscript"/>
        </w:rPr>
        <w:t>st</w:t>
      </w:r>
      <w:r w:rsidRPr="00611D1E">
        <w:rPr>
          <w:rFonts w:ascii="Arial" w:hAnsi="Arial" w:cs="Arial"/>
          <w:sz w:val="24"/>
          <w:szCs w:val="24"/>
        </w:rPr>
        <w:t>, 2</w:t>
      </w:r>
      <w:r w:rsidRPr="00611D1E">
        <w:rPr>
          <w:rFonts w:ascii="Arial" w:hAnsi="Arial" w:cs="Arial"/>
          <w:sz w:val="24"/>
          <w:szCs w:val="24"/>
          <w:vertAlign w:val="superscript"/>
        </w:rPr>
        <w:t>nd</w:t>
      </w:r>
      <w:r w:rsidRPr="00611D1E">
        <w:rPr>
          <w:rFonts w:ascii="Arial" w:hAnsi="Arial" w:cs="Arial"/>
          <w:sz w:val="24"/>
          <w:szCs w:val="24"/>
        </w:rPr>
        <w:t xml:space="preserve"> and 3</w:t>
      </w:r>
      <w:r w:rsidRPr="00611D1E">
        <w:rPr>
          <w:rFonts w:ascii="Arial" w:hAnsi="Arial" w:cs="Arial"/>
          <w:sz w:val="24"/>
          <w:szCs w:val="24"/>
          <w:vertAlign w:val="superscript"/>
        </w:rPr>
        <w:t>rd</w:t>
      </w:r>
      <w:r w:rsidRPr="00611D1E">
        <w:rPr>
          <w:rFonts w:ascii="Arial" w:hAnsi="Arial" w:cs="Arial"/>
          <w:sz w:val="24"/>
          <w:szCs w:val="24"/>
        </w:rPr>
        <w:t xml:space="preserve"> person singular of the past tense – </w:t>
      </w:r>
      <w:proofErr w:type="spellStart"/>
      <w:r w:rsidRPr="00611D1E">
        <w:rPr>
          <w:rFonts w:ascii="Arial" w:hAnsi="Arial" w:cs="Arial"/>
          <w:sz w:val="24"/>
          <w:szCs w:val="24"/>
        </w:rPr>
        <w:t>pretérito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of the verbs comer and </w:t>
      </w:r>
      <w:proofErr w:type="spellStart"/>
      <w:r w:rsidRPr="00611D1E">
        <w:rPr>
          <w:rFonts w:ascii="Arial" w:hAnsi="Arial" w:cs="Arial"/>
          <w:sz w:val="24"/>
          <w:szCs w:val="24"/>
        </w:rPr>
        <w:t>beber</w:t>
      </w:r>
      <w:proofErr w:type="spellEnd"/>
    </w:p>
    <w:p w:rsidR="008A6447" w:rsidRPr="00611D1E" w:rsidRDefault="008A6447" w:rsidP="008A6447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Pr="00611D1E" w:rsidRDefault="00DF5F92" w:rsidP="00DF5F92">
      <w:pPr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5D4D80" w:rsidRPr="00611D1E" w:rsidRDefault="00BE2837" w:rsidP="005958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Listen attentively and follow t</w:t>
      </w:r>
      <w:r w:rsidR="009715BF">
        <w:rPr>
          <w:rFonts w:ascii="Arial" w:hAnsi="Arial" w:cs="Arial"/>
          <w:sz w:val="24"/>
          <w:szCs w:val="24"/>
        </w:rPr>
        <w:t xml:space="preserve">he story of La </w:t>
      </w:r>
      <w:proofErr w:type="spellStart"/>
      <w:r w:rsidR="009715BF">
        <w:rPr>
          <w:rFonts w:ascii="Arial" w:hAnsi="Arial" w:cs="Arial"/>
          <w:sz w:val="24"/>
          <w:szCs w:val="24"/>
        </w:rPr>
        <w:t>pequeña</w:t>
      </w:r>
      <w:proofErr w:type="spellEnd"/>
      <w:r w:rsidR="00971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5BF">
        <w:rPr>
          <w:rFonts w:ascii="Arial" w:hAnsi="Arial" w:cs="Arial"/>
          <w:sz w:val="24"/>
          <w:szCs w:val="24"/>
        </w:rPr>
        <w:t>oruga</w:t>
      </w:r>
      <w:proofErr w:type="spellEnd"/>
      <w:r w:rsidR="00971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5BF">
        <w:rPr>
          <w:rFonts w:ascii="Arial" w:hAnsi="Arial" w:cs="Arial"/>
          <w:sz w:val="24"/>
          <w:szCs w:val="24"/>
        </w:rPr>
        <w:t>glo</w:t>
      </w:r>
      <w:bookmarkStart w:id="0" w:name="_GoBack"/>
      <w:bookmarkEnd w:id="0"/>
      <w:r w:rsidRPr="00611D1E">
        <w:rPr>
          <w:rFonts w:ascii="Arial" w:hAnsi="Arial" w:cs="Arial"/>
          <w:sz w:val="24"/>
          <w:szCs w:val="24"/>
        </w:rPr>
        <w:t>tona</w:t>
      </w:r>
      <w:proofErr w:type="spellEnd"/>
    </w:p>
    <w:p w:rsidR="00BE2837" w:rsidRPr="00611D1E" w:rsidRDefault="00BE2837" w:rsidP="005958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Create role plays in pairs</w:t>
      </w:r>
    </w:p>
    <w:p w:rsidR="00BE2837" w:rsidRDefault="00BE2837" w:rsidP="005958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Work in teams</w:t>
      </w:r>
    </w:p>
    <w:p w:rsidR="008A6447" w:rsidRPr="00611D1E" w:rsidRDefault="008A6447" w:rsidP="008A6447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Pr="00611D1E" w:rsidRDefault="00DF5F92" w:rsidP="00DF5F92">
      <w:pPr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Grammar and Structures – Pupils wil</w:t>
      </w:r>
      <w:r w:rsidR="00860ADB" w:rsidRPr="00611D1E">
        <w:rPr>
          <w:rFonts w:ascii="Arial" w:hAnsi="Arial" w:cs="Arial"/>
          <w:b/>
          <w:sz w:val="24"/>
          <w:szCs w:val="24"/>
        </w:rPr>
        <w:t>l understand and be able to use correctly:</w:t>
      </w:r>
    </w:p>
    <w:p w:rsidR="00860ADB" w:rsidRPr="00611D1E" w:rsidRDefault="00860ADB" w:rsidP="00860A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The indefinite </w:t>
      </w:r>
      <w:r w:rsidR="00413629" w:rsidRPr="00611D1E">
        <w:rPr>
          <w:rFonts w:ascii="Arial" w:hAnsi="Arial" w:cs="Arial"/>
          <w:sz w:val="24"/>
          <w:szCs w:val="24"/>
        </w:rPr>
        <w:t xml:space="preserve">article </w:t>
      </w:r>
      <w:r w:rsidRPr="00611D1E">
        <w:rPr>
          <w:rFonts w:ascii="Arial" w:hAnsi="Arial" w:cs="Arial"/>
          <w:sz w:val="24"/>
          <w:szCs w:val="24"/>
        </w:rPr>
        <w:t>un/</w:t>
      </w:r>
      <w:proofErr w:type="spellStart"/>
      <w:r w:rsidRPr="00611D1E">
        <w:rPr>
          <w:rFonts w:ascii="Arial" w:hAnsi="Arial" w:cs="Arial"/>
          <w:sz w:val="24"/>
          <w:szCs w:val="24"/>
        </w:rPr>
        <w:t>una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and definite </w:t>
      </w:r>
      <w:r w:rsidR="00413629" w:rsidRPr="00611D1E">
        <w:rPr>
          <w:rFonts w:ascii="Arial" w:hAnsi="Arial" w:cs="Arial"/>
          <w:sz w:val="24"/>
          <w:szCs w:val="24"/>
        </w:rPr>
        <w:t xml:space="preserve">article </w:t>
      </w:r>
      <w:r w:rsidRPr="00611D1E">
        <w:rPr>
          <w:rFonts w:ascii="Arial" w:hAnsi="Arial" w:cs="Arial"/>
          <w:sz w:val="24"/>
          <w:szCs w:val="24"/>
        </w:rPr>
        <w:t xml:space="preserve">el/la </w:t>
      </w:r>
    </w:p>
    <w:p w:rsidR="00413629" w:rsidRPr="00611D1E" w:rsidRDefault="00413629" w:rsidP="00860A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611D1E">
        <w:rPr>
          <w:rFonts w:ascii="Arial" w:hAnsi="Arial" w:cs="Arial"/>
          <w:sz w:val="24"/>
          <w:szCs w:val="24"/>
        </w:rPr>
        <w:t>gusta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, no me </w:t>
      </w:r>
      <w:proofErr w:type="spellStart"/>
      <w:r w:rsidRPr="00611D1E">
        <w:rPr>
          <w:rFonts w:ascii="Arial" w:hAnsi="Arial" w:cs="Arial"/>
          <w:sz w:val="24"/>
          <w:szCs w:val="24"/>
        </w:rPr>
        <w:t>gusta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611D1E">
        <w:rPr>
          <w:rFonts w:ascii="Arial" w:hAnsi="Arial" w:cs="Arial"/>
          <w:sz w:val="24"/>
          <w:szCs w:val="24"/>
        </w:rPr>
        <w:t>gustan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, no me </w:t>
      </w:r>
      <w:proofErr w:type="spellStart"/>
      <w:r w:rsidRPr="00611D1E">
        <w:rPr>
          <w:rFonts w:ascii="Arial" w:hAnsi="Arial" w:cs="Arial"/>
          <w:sz w:val="24"/>
          <w:szCs w:val="24"/>
        </w:rPr>
        <w:t>gustan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with food items</w:t>
      </w:r>
    </w:p>
    <w:p w:rsidR="00413629" w:rsidRPr="00611D1E" w:rsidRDefault="00413629" w:rsidP="00860A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Extended sentences using the connectives y, </w:t>
      </w:r>
      <w:proofErr w:type="spellStart"/>
      <w:r w:rsidRPr="00611D1E">
        <w:rPr>
          <w:rFonts w:ascii="Arial" w:hAnsi="Arial" w:cs="Arial"/>
          <w:sz w:val="24"/>
          <w:szCs w:val="24"/>
        </w:rPr>
        <w:t>pero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11D1E">
        <w:rPr>
          <w:rFonts w:ascii="Arial" w:hAnsi="Arial" w:cs="Arial"/>
          <w:sz w:val="24"/>
          <w:szCs w:val="24"/>
        </w:rPr>
        <w:t>porque</w:t>
      </w:r>
      <w:proofErr w:type="spellEnd"/>
    </w:p>
    <w:p w:rsidR="00413629" w:rsidRPr="00611D1E" w:rsidRDefault="00413629" w:rsidP="00860A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The 1</w:t>
      </w:r>
      <w:r w:rsidRPr="00611D1E">
        <w:rPr>
          <w:rFonts w:ascii="Arial" w:hAnsi="Arial" w:cs="Arial"/>
          <w:sz w:val="24"/>
          <w:szCs w:val="24"/>
          <w:vertAlign w:val="superscript"/>
        </w:rPr>
        <w:t>st</w:t>
      </w:r>
      <w:r w:rsidRPr="00611D1E">
        <w:rPr>
          <w:rFonts w:ascii="Arial" w:hAnsi="Arial" w:cs="Arial"/>
          <w:sz w:val="24"/>
          <w:szCs w:val="24"/>
        </w:rPr>
        <w:t>, 2</w:t>
      </w:r>
      <w:r w:rsidRPr="00611D1E">
        <w:rPr>
          <w:rFonts w:ascii="Arial" w:hAnsi="Arial" w:cs="Arial"/>
          <w:sz w:val="24"/>
          <w:szCs w:val="24"/>
          <w:vertAlign w:val="superscript"/>
        </w:rPr>
        <w:t>nd</w:t>
      </w:r>
      <w:r w:rsidRPr="00611D1E">
        <w:rPr>
          <w:rFonts w:ascii="Arial" w:hAnsi="Arial" w:cs="Arial"/>
          <w:sz w:val="24"/>
          <w:szCs w:val="24"/>
        </w:rPr>
        <w:t xml:space="preserve"> and 3</w:t>
      </w:r>
      <w:r w:rsidRPr="00611D1E">
        <w:rPr>
          <w:rFonts w:ascii="Arial" w:hAnsi="Arial" w:cs="Arial"/>
          <w:sz w:val="24"/>
          <w:szCs w:val="24"/>
          <w:vertAlign w:val="superscript"/>
        </w:rPr>
        <w:t>rd</w:t>
      </w:r>
      <w:r w:rsidRPr="00611D1E">
        <w:rPr>
          <w:rFonts w:ascii="Arial" w:hAnsi="Arial" w:cs="Arial"/>
          <w:sz w:val="24"/>
          <w:szCs w:val="24"/>
        </w:rPr>
        <w:t xml:space="preserve"> person singular of the </w:t>
      </w:r>
      <w:proofErr w:type="spellStart"/>
      <w:r w:rsidRPr="00611D1E">
        <w:rPr>
          <w:rFonts w:ascii="Arial" w:hAnsi="Arial" w:cs="Arial"/>
          <w:sz w:val="24"/>
          <w:szCs w:val="24"/>
        </w:rPr>
        <w:t>pretérito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(past) of the verbs comer and </w:t>
      </w:r>
      <w:proofErr w:type="spellStart"/>
      <w:r w:rsidRPr="00611D1E">
        <w:rPr>
          <w:rFonts w:ascii="Arial" w:hAnsi="Arial" w:cs="Arial"/>
          <w:sz w:val="24"/>
          <w:szCs w:val="24"/>
        </w:rPr>
        <w:t>beber</w:t>
      </w:r>
      <w:proofErr w:type="spellEnd"/>
    </w:p>
    <w:p w:rsidR="00611D1E" w:rsidRPr="00611D1E" w:rsidRDefault="00611D1E" w:rsidP="00611D1E">
      <w:pPr>
        <w:pStyle w:val="ListParagraph"/>
        <w:rPr>
          <w:rFonts w:ascii="Arial" w:hAnsi="Arial" w:cs="Arial"/>
          <w:sz w:val="24"/>
          <w:szCs w:val="24"/>
        </w:rPr>
      </w:pPr>
    </w:p>
    <w:p w:rsidR="00611D1E" w:rsidRPr="00611D1E" w:rsidRDefault="00DF5F92" w:rsidP="00611D1E">
      <w:pPr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>Phonic focus</w:t>
      </w:r>
      <w:r w:rsidR="008A6447">
        <w:rPr>
          <w:rFonts w:ascii="Arial" w:hAnsi="Arial" w:cs="Arial"/>
          <w:b/>
          <w:sz w:val="24"/>
          <w:szCs w:val="24"/>
        </w:rPr>
        <w:t xml:space="preserve"> – Pupils will be</w:t>
      </w:r>
      <w:r w:rsidRPr="00611D1E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:rsidR="00860ADB" w:rsidRPr="00611D1E" w:rsidRDefault="00860ADB" w:rsidP="00611D1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11D1E">
        <w:rPr>
          <w:rFonts w:ascii="Arial" w:hAnsi="Arial" w:cs="Arial"/>
          <w:b/>
          <w:sz w:val="24"/>
          <w:szCs w:val="24"/>
        </w:rPr>
        <w:t>ll</w:t>
      </w:r>
      <w:proofErr w:type="spellEnd"/>
      <w:r w:rsidRPr="00611D1E">
        <w:rPr>
          <w:rFonts w:ascii="Arial" w:hAnsi="Arial" w:cs="Arial"/>
          <w:b/>
          <w:sz w:val="24"/>
          <w:szCs w:val="24"/>
        </w:rPr>
        <w:t>, z,</w:t>
      </w:r>
      <w:r w:rsidR="00413629" w:rsidRPr="00611D1E">
        <w:rPr>
          <w:rFonts w:ascii="Arial" w:hAnsi="Arial" w:cs="Arial"/>
          <w:b/>
          <w:sz w:val="24"/>
          <w:szCs w:val="24"/>
        </w:rPr>
        <w:t xml:space="preserve"> o</w:t>
      </w:r>
    </w:p>
    <w:p w:rsidR="00611D1E" w:rsidRPr="00611D1E" w:rsidRDefault="00611D1E" w:rsidP="00611D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5F92" w:rsidRPr="00611D1E" w:rsidRDefault="00DF5F92" w:rsidP="00611D1E">
      <w:pPr>
        <w:spacing w:after="120"/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BE2837" w:rsidRPr="00611D1E" w:rsidRDefault="00BE2837" w:rsidP="00611D1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611D1E">
        <w:rPr>
          <w:rFonts w:ascii="Arial" w:hAnsi="Arial" w:cs="Arial"/>
          <w:sz w:val="24"/>
          <w:szCs w:val="24"/>
        </w:rPr>
        <w:t>Tengo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hambre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11D1E">
        <w:rPr>
          <w:rFonts w:ascii="Arial" w:hAnsi="Arial" w:cs="Arial"/>
          <w:sz w:val="24"/>
          <w:szCs w:val="24"/>
        </w:rPr>
        <w:t>tengo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sed</w:t>
      </w:r>
      <w:proofErr w:type="spellEnd"/>
      <w:r w:rsidRPr="00611D1E">
        <w:rPr>
          <w:rFonts w:ascii="Arial" w:hAnsi="Arial" w:cs="Arial"/>
          <w:sz w:val="24"/>
          <w:szCs w:val="24"/>
        </w:rPr>
        <w:t>; ¿</w:t>
      </w:r>
      <w:proofErr w:type="spellStart"/>
      <w:r w:rsidRPr="00611D1E">
        <w:rPr>
          <w:rFonts w:ascii="Arial" w:hAnsi="Arial" w:cs="Arial"/>
          <w:sz w:val="24"/>
          <w:szCs w:val="24"/>
        </w:rPr>
        <w:t>qué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tienes</w:t>
      </w:r>
      <w:proofErr w:type="spellEnd"/>
      <w:r w:rsidRPr="00611D1E">
        <w:rPr>
          <w:rFonts w:ascii="Arial" w:hAnsi="Arial" w:cs="Arial"/>
          <w:sz w:val="24"/>
          <w:szCs w:val="24"/>
        </w:rPr>
        <w:t>?</w:t>
      </w:r>
      <w:r w:rsidR="00D80E87" w:rsidRPr="00611D1E">
        <w:rPr>
          <w:rFonts w:ascii="Arial" w:hAnsi="Arial" w:cs="Arial"/>
          <w:sz w:val="24"/>
          <w:szCs w:val="24"/>
        </w:rPr>
        <w:t xml:space="preserve"> </w:t>
      </w:r>
      <w:r w:rsidRPr="00611D1E">
        <w:rPr>
          <w:rFonts w:ascii="Arial" w:hAnsi="Arial" w:cs="Arial"/>
          <w:sz w:val="24"/>
          <w:szCs w:val="24"/>
        </w:rPr>
        <w:t>¿</w:t>
      </w:r>
      <w:proofErr w:type="spellStart"/>
      <w:r w:rsidRPr="00611D1E">
        <w:rPr>
          <w:rFonts w:ascii="Arial" w:hAnsi="Arial" w:cs="Arial"/>
          <w:sz w:val="24"/>
          <w:szCs w:val="24"/>
        </w:rPr>
        <w:t>Te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gusta</w:t>
      </w:r>
      <w:proofErr w:type="spellEnd"/>
      <w:r w:rsidRPr="00611D1E">
        <w:rPr>
          <w:rFonts w:ascii="Arial" w:hAnsi="Arial" w:cs="Arial"/>
          <w:sz w:val="24"/>
          <w:szCs w:val="24"/>
        </w:rPr>
        <w:t>…? ¿</w:t>
      </w:r>
      <w:proofErr w:type="spellStart"/>
      <w:r w:rsidRPr="00611D1E">
        <w:rPr>
          <w:rFonts w:ascii="Arial" w:hAnsi="Arial" w:cs="Arial"/>
          <w:sz w:val="24"/>
          <w:szCs w:val="24"/>
        </w:rPr>
        <w:t>Te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gustan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…? Me </w:t>
      </w:r>
      <w:proofErr w:type="spellStart"/>
      <w:r w:rsidRPr="00611D1E">
        <w:rPr>
          <w:rFonts w:ascii="Arial" w:hAnsi="Arial" w:cs="Arial"/>
          <w:sz w:val="24"/>
          <w:szCs w:val="24"/>
        </w:rPr>
        <w:t>gusta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… Me </w:t>
      </w:r>
      <w:proofErr w:type="spellStart"/>
      <w:r w:rsidRPr="00611D1E">
        <w:rPr>
          <w:rFonts w:ascii="Arial" w:hAnsi="Arial" w:cs="Arial"/>
          <w:sz w:val="24"/>
          <w:szCs w:val="24"/>
        </w:rPr>
        <w:t>gustan</w:t>
      </w:r>
      <w:proofErr w:type="spellEnd"/>
      <w:proofErr w:type="gramStart"/>
      <w:r w:rsidRPr="00611D1E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prefiero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…</w:t>
      </w:r>
    </w:p>
    <w:p w:rsidR="00BE2837" w:rsidRPr="00611D1E" w:rsidRDefault="00BE2837" w:rsidP="00611D1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Y, </w:t>
      </w:r>
      <w:proofErr w:type="spellStart"/>
      <w:r w:rsidRPr="00611D1E">
        <w:rPr>
          <w:rFonts w:ascii="Arial" w:hAnsi="Arial" w:cs="Arial"/>
          <w:sz w:val="24"/>
          <w:szCs w:val="24"/>
        </w:rPr>
        <w:t>pero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D1E">
        <w:rPr>
          <w:rFonts w:ascii="Arial" w:hAnsi="Arial" w:cs="Arial"/>
          <w:sz w:val="24"/>
          <w:szCs w:val="24"/>
        </w:rPr>
        <w:t>porque</w:t>
      </w:r>
      <w:proofErr w:type="spellEnd"/>
    </w:p>
    <w:p w:rsidR="00BE2837" w:rsidRPr="00611D1E" w:rsidRDefault="00BE2837" w:rsidP="00611D1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¿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Qué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comes? ¿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Qué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bebes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? Como …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Bebo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…</w:t>
      </w:r>
    </w:p>
    <w:p w:rsidR="00611D1E" w:rsidRPr="00611D1E" w:rsidRDefault="009B67D3" w:rsidP="00611D1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>¿</w:t>
      </w:r>
      <w:proofErr w:type="spellStart"/>
      <w:r w:rsidRPr="00611D1E">
        <w:rPr>
          <w:rFonts w:ascii="Arial" w:hAnsi="Arial" w:cs="Arial"/>
          <w:sz w:val="24"/>
          <w:szCs w:val="24"/>
        </w:rPr>
        <w:t>Qué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comiste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ayer</w:t>
      </w:r>
      <w:proofErr w:type="spellEnd"/>
      <w:r w:rsidRPr="00611D1E">
        <w:rPr>
          <w:rFonts w:ascii="Arial" w:hAnsi="Arial" w:cs="Arial"/>
          <w:sz w:val="24"/>
          <w:szCs w:val="24"/>
        </w:rPr>
        <w:t>? ¿</w:t>
      </w:r>
      <w:proofErr w:type="spellStart"/>
      <w:r w:rsidRPr="00611D1E">
        <w:rPr>
          <w:rFonts w:ascii="Arial" w:hAnsi="Arial" w:cs="Arial"/>
          <w:sz w:val="24"/>
          <w:szCs w:val="24"/>
        </w:rPr>
        <w:t>Qué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bebiste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E">
        <w:rPr>
          <w:rFonts w:ascii="Arial" w:hAnsi="Arial" w:cs="Arial"/>
          <w:sz w:val="24"/>
          <w:szCs w:val="24"/>
        </w:rPr>
        <w:t>ayer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11D1E">
        <w:rPr>
          <w:rFonts w:ascii="Arial" w:hAnsi="Arial" w:cs="Arial"/>
          <w:sz w:val="24"/>
          <w:szCs w:val="24"/>
        </w:rPr>
        <w:t>Comí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611D1E">
        <w:rPr>
          <w:rFonts w:ascii="Arial" w:hAnsi="Arial" w:cs="Arial"/>
          <w:sz w:val="24"/>
          <w:szCs w:val="24"/>
        </w:rPr>
        <w:t>Bebí</w:t>
      </w:r>
      <w:proofErr w:type="spellEnd"/>
      <w:r w:rsidRPr="00611D1E">
        <w:rPr>
          <w:rFonts w:ascii="Arial" w:hAnsi="Arial" w:cs="Arial"/>
          <w:sz w:val="24"/>
          <w:szCs w:val="24"/>
        </w:rPr>
        <w:t xml:space="preserve"> …</w:t>
      </w:r>
    </w:p>
    <w:p w:rsidR="009B67D3" w:rsidRPr="00611D1E" w:rsidRDefault="00D80E87" w:rsidP="00D80E8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611D1E">
        <w:rPr>
          <w:rFonts w:ascii="Arial" w:hAnsi="Arial" w:cs="Arial"/>
          <w:sz w:val="24"/>
          <w:szCs w:val="24"/>
        </w:rPr>
        <w:t xml:space="preserve"> </w:t>
      </w:r>
      <w:r w:rsidR="009B67D3" w:rsidRPr="00611D1E">
        <w:rPr>
          <w:rFonts w:ascii="Arial" w:hAnsi="Arial" w:cs="Arial"/>
          <w:sz w:val="24"/>
          <w:szCs w:val="24"/>
        </w:rPr>
        <w:t>¿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Qué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comió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Comió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……  ¿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Qué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bebió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?   </w:t>
      </w:r>
      <w:proofErr w:type="spellStart"/>
      <w:r w:rsidR="009B67D3" w:rsidRPr="00611D1E">
        <w:rPr>
          <w:rFonts w:ascii="Arial" w:hAnsi="Arial" w:cs="Arial"/>
          <w:sz w:val="24"/>
          <w:szCs w:val="24"/>
        </w:rPr>
        <w:t>Bebió</w:t>
      </w:r>
      <w:proofErr w:type="spellEnd"/>
      <w:r w:rsidR="009B67D3" w:rsidRPr="00611D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67D3" w:rsidRPr="00611D1E">
        <w:rPr>
          <w:rFonts w:ascii="Arial" w:hAnsi="Arial" w:cs="Arial"/>
          <w:sz w:val="24"/>
          <w:szCs w:val="24"/>
        </w:rPr>
        <w:t>…..</w:t>
      </w:r>
      <w:proofErr w:type="gramEnd"/>
    </w:p>
    <w:p w:rsidR="00DF5F92" w:rsidRDefault="00DF5F92" w:rsidP="00611D1E">
      <w:pPr>
        <w:spacing w:after="120"/>
        <w:rPr>
          <w:rFonts w:ascii="Arial" w:hAnsi="Arial" w:cs="Arial"/>
          <w:b/>
          <w:sz w:val="24"/>
          <w:szCs w:val="24"/>
        </w:rPr>
      </w:pPr>
      <w:r w:rsidRPr="00611D1E">
        <w:rPr>
          <w:rFonts w:ascii="Arial" w:hAnsi="Arial" w:cs="Arial"/>
          <w:b/>
          <w:sz w:val="24"/>
          <w:szCs w:val="24"/>
        </w:rPr>
        <w:t xml:space="preserve">Assessments </w:t>
      </w:r>
      <w:r w:rsidR="009B67D3" w:rsidRPr="00611D1E">
        <w:rPr>
          <w:rFonts w:ascii="Arial" w:hAnsi="Arial" w:cs="Arial"/>
          <w:b/>
          <w:sz w:val="24"/>
          <w:szCs w:val="24"/>
        </w:rPr>
        <w:t>–</w:t>
      </w:r>
      <w:r w:rsidRPr="00611D1E">
        <w:rPr>
          <w:rFonts w:ascii="Arial" w:hAnsi="Arial" w:cs="Arial"/>
          <w:b/>
          <w:sz w:val="24"/>
          <w:szCs w:val="24"/>
        </w:rPr>
        <w:t xml:space="preserve"> </w:t>
      </w:r>
    </w:p>
    <w:p w:rsidR="009B67D3" w:rsidRPr="008A6447" w:rsidRDefault="009B67D3" w:rsidP="008A6447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sz w:val="24"/>
          <w:szCs w:val="24"/>
        </w:rPr>
      </w:pPr>
      <w:r w:rsidRPr="008A6447">
        <w:rPr>
          <w:rFonts w:ascii="Arial" w:hAnsi="Arial" w:cs="Arial"/>
          <w:sz w:val="24"/>
          <w:szCs w:val="24"/>
        </w:rPr>
        <w:t>Observations of pupils working in pairs creating dialogues. Record examples of exce</w:t>
      </w:r>
      <w:r w:rsidR="005958F9" w:rsidRPr="008A6447">
        <w:rPr>
          <w:rFonts w:ascii="Arial" w:hAnsi="Arial" w:cs="Arial"/>
          <w:sz w:val="24"/>
          <w:szCs w:val="24"/>
        </w:rPr>
        <w:t xml:space="preserve">llent </w:t>
      </w:r>
      <w:r w:rsidR="00D80E87" w:rsidRPr="008A6447">
        <w:rPr>
          <w:rFonts w:ascii="Arial" w:hAnsi="Arial" w:cs="Arial"/>
          <w:sz w:val="24"/>
          <w:szCs w:val="24"/>
        </w:rPr>
        <w:t>work as well as areas where they</w:t>
      </w:r>
      <w:r w:rsidRPr="008A6447">
        <w:rPr>
          <w:rFonts w:ascii="Arial" w:hAnsi="Arial" w:cs="Arial"/>
          <w:sz w:val="24"/>
          <w:szCs w:val="24"/>
        </w:rPr>
        <w:t xml:space="preserve"> ne</w:t>
      </w:r>
      <w:r w:rsidR="00D80E87" w:rsidRPr="008A6447">
        <w:rPr>
          <w:rFonts w:ascii="Arial" w:hAnsi="Arial" w:cs="Arial"/>
          <w:sz w:val="24"/>
          <w:szCs w:val="24"/>
        </w:rPr>
        <w:t>e</w:t>
      </w:r>
      <w:r w:rsidRPr="008A6447">
        <w:rPr>
          <w:rFonts w:ascii="Arial" w:hAnsi="Arial" w:cs="Arial"/>
          <w:sz w:val="24"/>
          <w:szCs w:val="24"/>
        </w:rPr>
        <w:t xml:space="preserve">d more input from you. Also, note how they respond to the story </w:t>
      </w:r>
      <w:r w:rsidR="00D80E87" w:rsidRPr="008A6447">
        <w:rPr>
          <w:rFonts w:ascii="Arial" w:hAnsi="Arial" w:cs="Arial"/>
          <w:sz w:val="24"/>
          <w:szCs w:val="24"/>
        </w:rPr>
        <w:t>to assess their understanding.</w:t>
      </w:r>
    </w:p>
    <w:p w:rsidR="00D67039" w:rsidRPr="00611D1E" w:rsidRDefault="00D67039" w:rsidP="005958F9">
      <w:pPr>
        <w:spacing w:before="120"/>
        <w:rPr>
          <w:sz w:val="24"/>
          <w:szCs w:val="24"/>
        </w:rPr>
      </w:pPr>
    </w:p>
    <w:sectPr w:rsidR="00D67039" w:rsidRPr="0061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62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DFD"/>
    <w:multiLevelType w:val="hybridMultilevel"/>
    <w:tmpl w:val="9A04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BF2"/>
    <w:multiLevelType w:val="hybridMultilevel"/>
    <w:tmpl w:val="E150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21B7E"/>
    <w:multiLevelType w:val="hybridMultilevel"/>
    <w:tmpl w:val="BAD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03737"/>
    <w:multiLevelType w:val="hybridMultilevel"/>
    <w:tmpl w:val="6606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642D"/>
    <w:multiLevelType w:val="hybridMultilevel"/>
    <w:tmpl w:val="D262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7D7E"/>
    <w:multiLevelType w:val="hybridMultilevel"/>
    <w:tmpl w:val="4F80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858"/>
    <w:multiLevelType w:val="hybridMultilevel"/>
    <w:tmpl w:val="3284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413629"/>
    <w:rsid w:val="005958F9"/>
    <w:rsid w:val="005D4D80"/>
    <w:rsid w:val="00611D1E"/>
    <w:rsid w:val="00860ADB"/>
    <w:rsid w:val="008A6447"/>
    <w:rsid w:val="009715BF"/>
    <w:rsid w:val="009B67D3"/>
    <w:rsid w:val="00BE2837"/>
    <w:rsid w:val="00D67039"/>
    <w:rsid w:val="00D80E87"/>
    <w:rsid w:val="00D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E588"/>
  <w15:chartTrackingRefBased/>
  <w15:docId w15:val="{2161F2F2-2A4B-435B-BFA1-3507408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8F9"/>
  </w:style>
  <w:style w:type="paragraph" w:styleId="Heading1">
    <w:name w:val="heading 1"/>
    <w:basedOn w:val="Normal"/>
    <w:next w:val="Normal"/>
    <w:link w:val="Heading1Char"/>
    <w:uiPriority w:val="9"/>
    <w:qFormat/>
    <w:rsid w:val="00D80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E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E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E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E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E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E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0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E8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E8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E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E8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E8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E8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0E8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0E8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80E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0E87"/>
    <w:rPr>
      <w:i/>
      <w:iCs/>
      <w:color w:val="auto"/>
    </w:rPr>
  </w:style>
  <w:style w:type="paragraph" w:styleId="NoSpacing">
    <w:name w:val="No Spacing"/>
    <w:uiPriority w:val="1"/>
    <w:qFormat/>
    <w:rsid w:val="00D80E87"/>
  </w:style>
  <w:style w:type="paragraph" w:styleId="Quote">
    <w:name w:val="Quote"/>
    <w:basedOn w:val="Normal"/>
    <w:next w:val="Normal"/>
    <w:link w:val="QuoteChar"/>
    <w:uiPriority w:val="29"/>
    <w:qFormat/>
    <w:rsid w:val="00D80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E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E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E8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80E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0E8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80E8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0E8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0E8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9819-ECE7-492B-9FC8-3052E28F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3</cp:revision>
  <dcterms:created xsi:type="dcterms:W3CDTF">2016-08-02T22:14:00Z</dcterms:created>
  <dcterms:modified xsi:type="dcterms:W3CDTF">2016-08-05T10:49:00Z</dcterms:modified>
</cp:coreProperties>
</file>