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AF47C" w14:textId="77777777" w:rsidR="00951E12" w:rsidRPr="00215B46" w:rsidRDefault="00F764CD" w:rsidP="00F764CD">
      <w:pPr>
        <w:jc w:val="center"/>
        <w:rPr>
          <w:rFonts w:ascii="Arial" w:hAnsi="Arial" w:cs="Arial"/>
          <w:b/>
        </w:rPr>
      </w:pPr>
      <w:r w:rsidRPr="00215B46">
        <w:rPr>
          <w:rFonts w:ascii="Arial" w:hAnsi="Arial" w:cs="Arial"/>
          <w:b/>
        </w:rPr>
        <w:t>Year 6 Unit 19 Geographical features Autumn Term 1</w:t>
      </w:r>
    </w:p>
    <w:p w14:paraId="5FC21E33" w14:textId="77777777" w:rsidR="00013B0D" w:rsidRPr="00215B46" w:rsidRDefault="00013B0D" w:rsidP="00F764CD">
      <w:pPr>
        <w:jc w:val="center"/>
        <w:rPr>
          <w:rFonts w:ascii="Arial" w:hAnsi="Arial" w:cs="Arial"/>
          <w:b/>
        </w:rPr>
      </w:pPr>
      <w:r w:rsidRPr="00215B46">
        <w:rPr>
          <w:rFonts w:ascii="Arial" w:hAnsi="Arial" w:cs="Arial"/>
          <w:b/>
        </w:rPr>
        <w:t>Overview of Unit</w:t>
      </w:r>
    </w:p>
    <w:p w14:paraId="350D6C9C" w14:textId="1A40D931" w:rsidR="00A91C23" w:rsidRDefault="00013B0D" w:rsidP="00F764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this Unit, </w:t>
      </w:r>
      <w:r w:rsidR="00F764CD">
        <w:rPr>
          <w:rFonts w:ascii="Arial" w:hAnsi="Arial" w:cs="Arial"/>
          <w:sz w:val="24"/>
          <w:szCs w:val="24"/>
        </w:rPr>
        <w:t xml:space="preserve">pupils will </w:t>
      </w:r>
      <w:r w:rsidR="005A3A57">
        <w:rPr>
          <w:rFonts w:ascii="Arial" w:hAnsi="Arial" w:cs="Arial"/>
          <w:sz w:val="24"/>
          <w:szCs w:val="24"/>
        </w:rPr>
        <w:t xml:space="preserve">revisit and </w:t>
      </w:r>
      <w:r w:rsidR="00F764CD">
        <w:rPr>
          <w:rFonts w:ascii="Arial" w:hAnsi="Arial" w:cs="Arial"/>
          <w:sz w:val="24"/>
          <w:szCs w:val="24"/>
        </w:rPr>
        <w:t>build on their prior learning about weather an</w:t>
      </w:r>
      <w:r w:rsidR="00BB1229">
        <w:rPr>
          <w:rFonts w:ascii="Arial" w:hAnsi="Arial" w:cs="Arial"/>
          <w:sz w:val="24"/>
          <w:szCs w:val="24"/>
        </w:rPr>
        <w:t>d ways of expressing the current</w:t>
      </w:r>
      <w:r w:rsidR="00F764CD">
        <w:rPr>
          <w:rFonts w:ascii="Arial" w:hAnsi="Arial" w:cs="Arial"/>
          <w:sz w:val="24"/>
          <w:szCs w:val="24"/>
        </w:rPr>
        <w:t xml:space="preserve"> weather to be able to produce a forecast of what </w:t>
      </w:r>
      <w:r w:rsidR="005A3A57">
        <w:rPr>
          <w:rFonts w:ascii="Arial" w:hAnsi="Arial" w:cs="Arial"/>
          <w:sz w:val="24"/>
          <w:szCs w:val="24"/>
        </w:rPr>
        <w:t xml:space="preserve">the weather will be like. </w:t>
      </w:r>
      <w:r w:rsidR="00794827">
        <w:rPr>
          <w:rFonts w:ascii="Arial" w:hAnsi="Arial" w:cs="Arial"/>
          <w:sz w:val="24"/>
          <w:szCs w:val="24"/>
        </w:rPr>
        <w:t xml:space="preserve">They will also understand and be able to write about continents and the rivers that flow through them. </w:t>
      </w:r>
      <w:r w:rsidR="00A85EFE">
        <w:rPr>
          <w:rFonts w:ascii="Arial" w:hAnsi="Arial" w:cs="Arial"/>
          <w:sz w:val="24"/>
          <w:szCs w:val="24"/>
        </w:rPr>
        <w:t>All of the 12 Programme of Study Objectives will be covered in this Unit.</w:t>
      </w:r>
      <w:r w:rsidR="0060703F">
        <w:rPr>
          <w:rFonts w:ascii="Arial" w:hAnsi="Arial" w:cs="Arial"/>
          <w:sz w:val="24"/>
          <w:szCs w:val="24"/>
        </w:rPr>
        <w:t xml:space="preserve"> There are </w:t>
      </w:r>
      <w:r w:rsidR="00A121E7">
        <w:rPr>
          <w:rFonts w:ascii="Arial" w:hAnsi="Arial" w:cs="Arial"/>
          <w:sz w:val="24"/>
          <w:szCs w:val="24"/>
        </w:rPr>
        <w:t>8</w:t>
      </w:r>
      <w:r w:rsidR="00794827">
        <w:rPr>
          <w:rFonts w:ascii="Arial" w:hAnsi="Arial" w:cs="Arial"/>
          <w:sz w:val="24"/>
          <w:szCs w:val="24"/>
        </w:rPr>
        <w:t xml:space="preserve"> lessons in this Unit with detailed plans for each one.</w:t>
      </w:r>
      <w:r w:rsidR="0060703F">
        <w:rPr>
          <w:rFonts w:ascii="Arial" w:hAnsi="Arial" w:cs="Arial"/>
          <w:sz w:val="24"/>
          <w:szCs w:val="24"/>
        </w:rPr>
        <w:t xml:space="preserve"> Resources, including power point slides, flash cards, songs and video clips, are all at the end of the Unit. </w:t>
      </w:r>
    </w:p>
    <w:p w14:paraId="5F0C6D98" w14:textId="0F174B20" w:rsidR="00A91C23" w:rsidRPr="00BB1229" w:rsidRDefault="00A91C23" w:rsidP="00F764CD">
      <w:pPr>
        <w:rPr>
          <w:rFonts w:ascii="Arial" w:hAnsi="Arial" w:cs="Arial"/>
          <w:b/>
          <w:sz w:val="24"/>
          <w:szCs w:val="24"/>
        </w:rPr>
      </w:pPr>
      <w:r w:rsidRPr="00BB1229">
        <w:rPr>
          <w:rFonts w:ascii="Arial" w:hAnsi="Arial" w:cs="Arial"/>
          <w:b/>
          <w:sz w:val="24"/>
          <w:szCs w:val="24"/>
        </w:rPr>
        <w:t>Learn</w:t>
      </w:r>
      <w:r w:rsidR="00215B46" w:rsidRPr="00BB1229">
        <w:rPr>
          <w:rFonts w:ascii="Arial" w:hAnsi="Arial" w:cs="Arial"/>
          <w:b/>
          <w:sz w:val="24"/>
          <w:szCs w:val="24"/>
        </w:rPr>
        <w:t xml:space="preserve">ing Outcomes - </w:t>
      </w:r>
      <w:r w:rsidRPr="00BB1229">
        <w:rPr>
          <w:rFonts w:ascii="Arial" w:hAnsi="Arial" w:cs="Arial"/>
          <w:b/>
          <w:sz w:val="24"/>
          <w:szCs w:val="24"/>
        </w:rPr>
        <w:t>Pupils will be successful if they:</w:t>
      </w:r>
    </w:p>
    <w:p w14:paraId="7AD540A6" w14:textId="77777777" w:rsidR="00A91C23" w:rsidRDefault="00A91C23" w:rsidP="00A91C2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produce a weather forecast using the immediate future</w:t>
      </w:r>
    </w:p>
    <w:p w14:paraId="621E17BD" w14:textId="77777777" w:rsidR="00A91C23" w:rsidRDefault="00A91C23" w:rsidP="00A91C2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use “</w:t>
      </w:r>
      <w:proofErr w:type="spellStart"/>
      <w:r>
        <w:rPr>
          <w:rFonts w:ascii="Arial" w:hAnsi="Arial" w:cs="Arial"/>
          <w:sz w:val="24"/>
          <w:szCs w:val="24"/>
        </w:rPr>
        <w:t>está</w:t>
      </w:r>
      <w:proofErr w:type="spellEnd"/>
      <w:r>
        <w:rPr>
          <w:rFonts w:ascii="Arial" w:hAnsi="Arial" w:cs="Arial"/>
          <w:sz w:val="24"/>
          <w:szCs w:val="24"/>
        </w:rPr>
        <w:t>” and “</w:t>
      </w:r>
      <w:proofErr w:type="spellStart"/>
      <w:r>
        <w:rPr>
          <w:rFonts w:ascii="Arial" w:hAnsi="Arial" w:cs="Arial"/>
          <w:sz w:val="24"/>
          <w:szCs w:val="24"/>
        </w:rPr>
        <w:t>es</w:t>
      </w:r>
      <w:proofErr w:type="spellEnd"/>
      <w:r>
        <w:rPr>
          <w:rFonts w:ascii="Arial" w:hAnsi="Arial" w:cs="Arial"/>
          <w:sz w:val="24"/>
          <w:szCs w:val="24"/>
        </w:rPr>
        <w:t>” correctly in the context of geographical features</w:t>
      </w:r>
    </w:p>
    <w:p w14:paraId="37819C2E" w14:textId="77875261" w:rsidR="00A91C23" w:rsidRDefault="00A91C23" w:rsidP="00A91C2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</w:t>
      </w:r>
      <w:r w:rsidR="00794827">
        <w:rPr>
          <w:rFonts w:ascii="Arial" w:hAnsi="Arial" w:cs="Arial"/>
          <w:sz w:val="24"/>
          <w:szCs w:val="24"/>
        </w:rPr>
        <w:t xml:space="preserve"> pronounce correctly the identified phonic sounds</w:t>
      </w:r>
    </w:p>
    <w:p w14:paraId="0251677B" w14:textId="77777777" w:rsidR="008155C3" w:rsidRDefault="00A91C23" w:rsidP="00A91C2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use a bilingual dictionary and understand a longer text</w:t>
      </w:r>
      <w:r w:rsidR="008155C3">
        <w:rPr>
          <w:rFonts w:ascii="Arial" w:hAnsi="Arial" w:cs="Arial"/>
          <w:sz w:val="24"/>
          <w:szCs w:val="24"/>
        </w:rPr>
        <w:t xml:space="preserve"> about geographical features.</w:t>
      </w:r>
    </w:p>
    <w:p w14:paraId="07FB9A33" w14:textId="731D1F24" w:rsidR="008155C3" w:rsidRPr="00BB1229" w:rsidRDefault="00215B46" w:rsidP="008155C3">
      <w:pPr>
        <w:rPr>
          <w:rFonts w:ascii="Arial" w:hAnsi="Arial" w:cs="Arial"/>
          <w:b/>
          <w:sz w:val="24"/>
          <w:szCs w:val="24"/>
        </w:rPr>
      </w:pPr>
      <w:r w:rsidRPr="00BB1229">
        <w:rPr>
          <w:rFonts w:ascii="Arial" w:hAnsi="Arial" w:cs="Arial"/>
          <w:b/>
          <w:sz w:val="24"/>
          <w:szCs w:val="24"/>
        </w:rPr>
        <w:t>Skills – Pupils will develop the ability to:</w:t>
      </w:r>
    </w:p>
    <w:p w14:paraId="5A575911" w14:textId="2D3A9066" w:rsidR="00A85EFE" w:rsidRDefault="00215B46" w:rsidP="008155C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E</w:t>
      </w:r>
      <w:r w:rsidR="008155C3">
        <w:rPr>
          <w:rFonts w:ascii="Arial" w:hAnsi="Arial" w:cs="Arial"/>
          <w:sz w:val="24"/>
          <w:szCs w:val="24"/>
        </w:rPr>
        <w:t>stimate meaning</w:t>
      </w:r>
      <w:r w:rsidR="00A85EFE">
        <w:rPr>
          <w:rFonts w:ascii="Arial" w:hAnsi="Arial" w:cs="Arial"/>
          <w:sz w:val="24"/>
          <w:szCs w:val="24"/>
        </w:rPr>
        <w:t>, based on prior knowledge</w:t>
      </w:r>
    </w:p>
    <w:p w14:paraId="6400B708" w14:textId="117DF18B" w:rsidR="00A85EFE" w:rsidRDefault="00215B46" w:rsidP="008155C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85EFE">
        <w:rPr>
          <w:rFonts w:ascii="Arial" w:hAnsi="Arial" w:cs="Arial"/>
          <w:sz w:val="24"/>
          <w:szCs w:val="24"/>
        </w:rPr>
        <w:t>ummarise key points</w:t>
      </w:r>
    </w:p>
    <w:p w14:paraId="0A7AA4F9" w14:textId="5F88241C" w:rsidR="00A85EFE" w:rsidRDefault="00215B46" w:rsidP="008155C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57AA7">
        <w:rPr>
          <w:rFonts w:ascii="Arial" w:hAnsi="Arial" w:cs="Arial"/>
          <w:sz w:val="24"/>
          <w:szCs w:val="24"/>
        </w:rPr>
        <w:t xml:space="preserve">ork in pairs and </w:t>
      </w:r>
      <w:r w:rsidR="00A85EFE">
        <w:rPr>
          <w:rFonts w:ascii="Arial" w:hAnsi="Arial" w:cs="Arial"/>
          <w:sz w:val="24"/>
          <w:szCs w:val="24"/>
        </w:rPr>
        <w:t>develop a dialogue with a partner which can be acted out and written</w:t>
      </w:r>
    </w:p>
    <w:p w14:paraId="5B4B1AF6" w14:textId="4601CA4A" w:rsidR="00657AA7" w:rsidRDefault="00215B46" w:rsidP="008155C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657AA7">
        <w:rPr>
          <w:rFonts w:ascii="Arial" w:hAnsi="Arial" w:cs="Arial"/>
          <w:sz w:val="24"/>
          <w:szCs w:val="24"/>
        </w:rPr>
        <w:t>se a simple bilingual dictionary</w:t>
      </w:r>
    </w:p>
    <w:p w14:paraId="1E1789A0" w14:textId="58B1A65C" w:rsidR="00F764CD" w:rsidRPr="00BB1229" w:rsidRDefault="00A85EFE" w:rsidP="00A85EFE">
      <w:pPr>
        <w:rPr>
          <w:rFonts w:ascii="Arial" w:hAnsi="Arial" w:cs="Arial"/>
          <w:b/>
          <w:sz w:val="24"/>
          <w:szCs w:val="24"/>
        </w:rPr>
      </w:pPr>
      <w:r w:rsidRPr="00BB1229">
        <w:rPr>
          <w:rFonts w:ascii="Arial" w:hAnsi="Arial" w:cs="Arial"/>
          <w:b/>
          <w:sz w:val="24"/>
          <w:szCs w:val="24"/>
        </w:rPr>
        <w:t>Grammar and Structures</w:t>
      </w:r>
      <w:r w:rsidR="00215B46" w:rsidRPr="00BB1229">
        <w:rPr>
          <w:rFonts w:ascii="Arial" w:hAnsi="Arial" w:cs="Arial"/>
          <w:b/>
          <w:sz w:val="24"/>
          <w:szCs w:val="24"/>
        </w:rPr>
        <w:t xml:space="preserve"> – Pupils will understand and be able to use:</w:t>
      </w:r>
    </w:p>
    <w:p w14:paraId="08077633" w14:textId="016D5C32" w:rsidR="00A85EFE" w:rsidRDefault="00215B46" w:rsidP="00A85EF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</w:t>
      </w:r>
      <w:r w:rsidR="00A85EFE">
        <w:rPr>
          <w:rFonts w:ascii="Arial" w:hAnsi="Arial" w:cs="Arial"/>
          <w:sz w:val="24"/>
          <w:szCs w:val="24"/>
        </w:rPr>
        <w:t>mmediate future using “</w:t>
      </w:r>
      <w:proofErr w:type="spellStart"/>
      <w:r w:rsidR="00A85EFE">
        <w:rPr>
          <w:rFonts w:ascii="Arial" w:hAnsi="Arial" w:cs="Arial"/>
          <w:sz w:val="24"/>
          <w:szCs w:val="24"/>
        </w:rPr>
        <w:t>va</w:t>
      </w:r>
      <w:proofErr w:type="spellEnd"/>
      <w:r w:rsidR="00A85EF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85EFE">
        <w:rPr>
          <w:rFonts w:ascii="Arial" w:hAnsi="Arial" w:cs="Arial"/>
          <w:sz w:val="24"/>
          <w:szCs w:val="24"/>
        </w:rPr>
        <w:t>a ..</w:t>
      </w:r>
      <w:proofErr w:type="gramEnd"/>
      <w:r w:rsidR="00A85EFE">
        <w:rPr>
          <w:rFonts w:ascii="Arial" w:hAnsi="Arial" w:cs="Arial"/>
          <w:sz w:val="24"/>
          <w:szCs w:val="24"/>
        </w:rPr>
        <w:t>”</w:t>
      </w:r>
    </w:p>
    <w:p w14:paraId="214E4969" w14:textId="1C63A2B0" w:rsidR="00A85EFE" w:rsidRDefault="00215B46" w:rsidP="00215B4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A85EFE">
        <w:rPr>
          <w:rFonts w:ascii="Arial" w:hAnsi="Arial" w:cs="Arial"/>
          <w:sz w:val="24"/>
          <w:szCs w:val="24"/>
        </w:rPr>
        <w:t>asculine/feminine nouns</w:t>
      </w:r>
      <w:r>
        <w:rPr>
          <w:rFonts w:ascii="Arial" w:hAnsi="Arial" w:cs="Arial"/>
          <w:sz w:val="24"/>
          <w:szCs w:val="24"/>
        </w:rPr>
        <w:t xml:space="preserve"> with great confidence</w:t>
      </w:r>
    </w:p>
    <w:p w14:paraId="5D9CE124" w14:textId="77777777" w:rsidR="0060703F" w:rsidRDefault="00A85EFE" w:rsidP="00794827">
      <w:pPr>
        <w:pStyle w:val="ListParagraph"/>
        <w:numPr>
          <w:ilvl w:val="0"/>
          <w:numId w:val="3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625B2E">
        <w:rPr>
          <w:rFonts w:ascii="Arial" w:hAnsi="Arial" w:cs="Arial"/>
          <w:sz w:val="24"/>
          <w:szCs w:val="24"/>
        </w:rPr>
        <w:t>Differences between “</w:t>
      </w:r>
      <w:proofErr w:type="spellStart"/>
      <w:r w:rsidRPr="00625B2E">
        <w:rPr>
          <w:rFonts w:ascii="Arial" w:hAnsi="Arial" w:cs="Arial"/>
          <w:sz w:val="24"/>
          <w:szCs w:val="24"/>
        </w:rPr>
        <w:t>es</w:t>
      </w:r>
      <w:proofErr w:type="spellEnd"/>
      <w:r w:rsidRPr="00625B2E">
        <w:rPr>
          <w:rFonts w:ascii="Arial" w:hAnsi="Arial" w:cs="Arial"/>
          <w:sz w:val="24"/>
          <w:szCs w:val="24"/>
        </w:rPr>
        <w:t>” and “</w:t>
      </w:r>
      <w:proofErr w:type="spellStart"/>
      <w:r w:rsidRPr="00625B2E">
        <w:rPr>
          <w:rFonts w:ascii="Arial" w:hAnsi="Arial" w:cs="Arial"/>
          <w:sz w:val="24"/>
          <w:szCs w:val="24"/>
        </w:rPr>
        <w:t>está</w:t>
      </w:r>
      <w:proofErr w:type="spellEnd"/>
      <w:r w:rsidRPr="00625B2E">
        <w:rPr>
          <w:rFonts w:ascii="Arial" w:hAnsi="Arial" w:cs="Arial"/>
          <w:sz w:val="24"/>
          <w:szCs w:val="24"/>
        </w:rPr>
        <w:t>”</w:t>
      </w:r>
      <w:r w:rsidR="0060703F">
        <w:rPr>
          <w:rFonts w:ascii="Arial" w:hAnsi="Arial" w:cs="Arial"/>
          <w:sz w:val="24"/>
          <w:szCs w:val="24"/>
        </w:rPr>
        <w:t xml:space="preserve"> </w:t>
      </w:r>
    </w:p>
    <w:p w14:paraId="78C2FC78" w14:textId="12BDA134" w:rsidR="0097051D" w:rsidRPr="0060703F" w:rsidRDefault="00215B46" w:rsidP="0060703F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="0097051D" w:rsidRPr="0060703F">
        <w:rPr>
          <w:rFonts w:ascii="Arial" w:hAnsi="Arial" w:cs="Arial"/>
          <w:sz w:val="24"/>
          <w:szCs w:val="24"/>
        </w:rPr>
        <w:t>ás</w:t>
      </w:r>
      <w:proofErr w:type="spellEnd"/>
      <w:r w:rsidR="0097051D" w:rsidRPr="0060703F">
        <w:rPr>
          <w:rFonts w:ascii="Arial" w:hAnsi="Arial" w:cs="Arial"/>
          <w:sz w:val="24"/>
          <w:szCs w:val="24"/>
        </w:rPr>
        <w:t>” when differentiating between features</w:t>
      </w:r>
    </w:p>
    <w:p w14:paraId="1582CDB5" w14:textId="6BDA1765" w:rsidR="0039569B" w:rsidRPr="00BB1229" w:rsidRDefault="0039569B" w:rsidP="00215B46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B1229">
        <w:rPr>
          <w:rFonts w:ascii="Arial" w:hAnsi="Arial" w:cs="Arial"/>
          <w:b/>
          <w:sz w:val="24"/>
          <w:szCs w:val="24"/>
        </w:rPr>
        <w:t>Phonic focus</w:t>
      </w:r>
      <w:r w:rsidR="00215B46" w:rsidRPr="00BB1229">
        <w:rPr>
          <w:rFonts w:ascii="Arial" w:hAnsi="Arial" w:cs="Arial"/>
          <w:b/>
          <w:sz w:val="24"/>
          <w:szCs w:val="24"/>
        </w:rPr>
        <w:t xml:space="preserve"> – Pupils will have been reintroduced to the following sounds:</w:t>
      </w:r>
    </w:p>
    <w:p w14:paraId="0E86FFE9" w14:textId="09A426F3" w:rsidR="0039569B" w:rsidRDefault="00794827" w:rsidP="0039569B">
      <w:pPr>
        <w:pStyle w:val="ListParagraph"/>
        <w:numPr>
          <w:ilvl w:val="0"/>
          <w:numId w:val="4"/>
        </w:numPr>
        <w:spacing w:after="12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V, g, </w:t>
      </w:r>
      <w:proofErr w:type="spellStart"/>
      <w:r>
        <w:rPr>
          <w:rFonts w:ascii="Arial" w:hAnsi="Arial" w:cs="Arial"/>
          <w:sz w:val="24"/>
          <w:szCs w:val="24"/>
        </w:rPr>
        <w:t>ue</w:t>
      </w:r>
      <w:proofErr w:type="spellEnd"/>
      <w:r>
        <w:rPr>
          <w:rFonts w:ascii="Arial" w:hAnsi="Arial" w:cs="Arial"/>
          <w:sz w:val="24"/>
          <w:szCs w:val="24"/>
        </w:rPr>
        <w:t>, ñ</w:t>
      </w:r>
    </w:p>
    <w:p w14:paraId="78AF7D8B" w14:textId="7976F783" w:rsidR="00215B46" w:rsidRDefault="00BB1229" w:rsidP="0079482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BB1229">
        <w:rPr>
          <w:rFonts w:ascii="Arial" w:hAnsi="Arial" w:cs="Arial"/>
          <w:b/>
          <w:sz w:val="24"/>
          <w:szCs w:val="24"/>
        </w:rPr>
        <w:t xml:space="preserve">Core language </w:t>
      </w:r>
      <w:r>
        <w:rPr>
          <w:rFonts w:ascii="Arial" w:hAnsi="Arial" w:cs="Arial"/>
          <w:b/>
          <w:sz w:val="24"/>
          <w:szCs w:val="24"/>
        </w:rPr>
        <w:t>–</w:t>
      </w:r>
      <w:r w:rsidRPr="00BB1229">
        <w:rPr>
          <w:rFonts w:ascii="Arial" w:hAnsi="Arial" w:cs="Arial"/>
          <w:b/>
          <w:sz w:val="24"/>
          <w:szCs w:val="24"/>
        </w:rPr>
        <w:t xml:space="preserve"> </w:t>
      </w:r>
    </w:p>
    <w:p w14:paraId="622D4CD3" w14:textId="77777777" w:rsidR="00794827" w:rsidRPr="00794827" w:rsidRDefault="00794827" w:rsidP="00794827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794827">
        <w:rPr>
          <w:rFonts w:ascii="Arial" w:hAnsi="Arial" w:cs="Arial"/>
          <w:sz w:val="24"/>
          <w:szCs w:val="24"/>
        </w:rPr>
        <w:t>¿</w:t>
      </w:r>
      <w:proofErr w:type="spellStart"/>
      <w:r w:rsidRPr="00794827">
        <w:rPr>
          <w:rFonts w:ascii="Arial" w:hAnsi="Arial" w:cs="Arial"/>
          <w:sz w:val="24"/>
          <w:szCs w:val="24"/>
        </w:rPr>
        <w:t>Qué</w:t>
      </w:r>
      <w:proofErr w:type="spellEnd"/>
      <w:r w:rsidRPr="007948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4827">
        <w:rPr>
          <w:rFonts w:ascii="Arial" w:hAnsi="Arial" w:cs="Arial"/>
          <w:sz w:val="24"/>
          <w:szCs w:val="24"/>
        </w:rPr>
        <w:t>tiempo</w:t>
      </w:r>
      <w:proofErr w:type="spellEnd"/>
      <w:r w:rsidRPr="007948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4827">
        <w:rPr>
          <w:rFonts w:ascii="Arial" w:hAnsi="Arial" w:cs="Arial"/>
          <w:sz w:val="24"/>
          <w:szCs w:val="24"/>
        </w:rPr>
        <w:t>hace</w:t>
      </w:r>
      <w:proofErr w:type="spellEnd"/>
      <w:r w:rsidRPr="00794827">
        <w:rPr>
          <w:rFonts w:ascii="Arial" w:hAnsi="Arial" w:cs="Arial"/>
          <w:sz w:val="24"/>
          <w:szCs w:val="24"/>
        </w:rPr>
        <w:t xml:space="preserve"> hoy? Weather terms (see Unit 12)</w:t>
      </w:r>
    </w:p>
    <w:p w14:paraId="6402687B" w14:textId="2FFA5F79" w:rsidR="00794827" w:rsidRPr="00794827" w:rsidRDefault="00794827" w:rsidP="00794827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794827">
        <w:rPr>
          <w:rFonts w:ascii="Arial" w:hAnsi="Arial" w:cs="Arial"/>
          <w:sz w:val="24"/>
          <w:szCs w:val="24"/>
        </w:rPr>
        <w:t>¿</w:t>
      </w:r>
      <w:proofErr w:type="spellStart"/>
      <w:r w:rsidRPr="00794827">
        <w:rPr>
          <w:rFonts w:ascii="Arial" w:hAnsi="Arial" w:cs="Arial"/>
          <w:sz w:val="24"/>
          <w:szCs w:val="24"/>
        </w:rPr>
        <w:t>Qué</w:t>
      </w:r>
      <w:proofErr w:type="spellEnd"/>
      <w:r w:rsidRPr="007948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4827">
        <w:rPr>
          <w:rFonts w:ascii="Arial" w:hAnsi="Arial" w:cs="Arial"/>
          <w:sz w:val="24"/>
          <w:szCs w:val="24"/>
        </w:rPr>
        <w:t>tiempo</w:t>
      </w:r>
      <w:proofErr w:type="spellEnd"/>
      <w:r w:rsidRPr="007948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4827">
        <w:rPr>
          <w:rFonts w:ascii="Arial" w:hAnsi="Arial" w:cs="Arial"/>
          <w:sz w:val="24"/>
          <w:szCs w:val="24"/>
        </w:rPr>
        <w:t>va</w:t>
      </w:r>
      <w:proofErr w:type="spellEnd"/>
      <w:r w:rsidRPr="0079482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94827">
        <w:rPr>
          <w:rFonts w:ascii="Arial" w:hAnsi="Arial" w:cs="Arial"/>
          <w:sz w:val="24"/>
          <w:szCs w:val="24"/>
        </w:rPr>
        <w:t>hacer</w:t>
      </w:r>
      <w:proofErr w:type="spellEnd"/>
      <w:r w:rsidRPr="00794827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794827">
        <w:rPr>
          <w:rFonts w:ascii="Arial" w:hAnsi="Arial" w:cs="Arial"/>
          <w:sz w:val="24"/>
          <w:szCs w:val="24"/>
        </w:rPr>
        <w:t>Va</w:t>
      </w:r>
      <w:proofErr w:type="spellEnd"/>
      <w:r w:rsidRPr="0079482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94827">
        <w:rPr>
          <w:rFonts w:ascii="Arial" w:hAnsi="Arial" w:cs="Arial"/>
          <w:sz w:val="24"/>
          <w:szCs w:val="24"/>
        </w:rPr>
        <w:t>hacer</w:t>
      </w:r>
      <w:proofErr w:type="spellEnd"/>
      <w:r w:rsidRPr="007948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4827">
        <w:rPr>
          <w:rFonts w:ascii="Arial" w:hAnsi="Arial" w:cs="Arial"/>
          <w:sz w:val="24"/>
          <w:szCs w:val="24"/>
        </w:rPr>
        <w:t>calor</w:t>
      </w:r>
      <w:proofErr w:type="spellEnd"/>
      <w:r w:rsidRPr="007948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4827">
        <w:rPr>
          <w:rFonts w:ascii="Arial" w:hAnsi="Arial" w:cs="Arial"/>
          <w:sz w:val="24"/>
          <w:szCs w:val="24"/>
        </w:rPr>
        <w:t>etc</w:t>
      </w:r>
      <w:proofErr w:type="spellEnd"/>
      <w:r w:rsidRPr="00794827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794827">
        <w:rPr>
          <w:rFonts w:ascii="Arial" w:hAnsi="Arial" w:cs="Arial"/>
          <w:sz w:val="24"/>
          <w:szCs w:val="24"/>
        </w:rPr>
        <w:t>va</w:t>
      </w:r>
      <w:proofErr w:type="spellEnd"/>
      <w:r w:rsidRPr="0079482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94827">
        <w:rPr>
          <w:rFonts w:ascii="Arial" w:hAnsi="Arial" w:cs="Arial"/>
          <w:sz w:val="24"/>
          <w:szCs w:val="24"/>
        </w:rPr>
        <w:t>nevar</w:t>
      </w:r>
      <w:proofErr w:type="spellEnd"/>
      <w:r w:rsidRPr="00794827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794827">
        <w:rPr>
          <w:rFonts w:ascii="Arial" w:hAnsi="Arial" w:cs="Arial"/>
          <w:sz w:val="24"/>
          <w:szCs w:val="24"/>
        </w:rPr>
        <w:t>va</w:t>
      </w:r>
      <w:proofErr w:type="spellEnd"/>
      <w:r w:rsidRPr="0079482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94827">
        <w:rPr>
          <w:rFonts w:ascii="Arial" w:hAnsi="Arial" w:cs="Arial"/>
          <w:sz w:val="24"/>
          <w:szCs w:val="24"/>
        </w:rPr>
        <w:t>llover</w:t>
      </w:r>
      <w:proofErr w:type="spellEnd"/>
    </w:p>
    <w:p w14:paraId="332D7DC0" w14:textId="329AE90F" w:rsidR="00794827" w:rsidRPr="00794827" w:rsidRDefault="00794827" w:rsidP="00794827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794827">
        <w:rPr>
          <w:rFonts w:ascii="Arial" w:hAnsi="Arial" w:cs="Arial"/>
          <w:sz w:val="24"/>
          <w:szCs w:val="24"/>
        </w:rPr>
        <w:t xml:space="preserve">Los continents; </w:t>
      </w:r>
      <w:proofErr w:type="spellStart"/>
      <w:r w:rsidRPr="00794827">
        <w:rPr>
          <w:rFonts w:ascii="Arial" w:hAnsi="Arial" w:cs="Arial"/>
          <w:sz w:val="24"/>
          <w:szCs w:val="24"/>
        </w:rPr>
        <w:t>los</w:t>
      </w:r>
      <w:proofErr w:type="spellEnd"/>
      <w:r w:rsidRPr="007948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4827">
        <w:rPr>
          <w:rFonts w:ascii="Arial" w:hAnsi="Arial" w:cs="Arial"/>
          <w:sz w:val="24"/>
          <w:szCs w:val="24"/>
        </w:rPr>
        <w:t>ríos</w:t>
      </w:r>
      <w:proofErr w:type="spellEnd"/>
      <w:r w:rsidRPr="00794827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794827">
        <w:rPr>
          <w:rFonts w:ascii="Arial" w:hAnsi="Arial" w:cs="Arial"/>
          <w:sz w:val="24"/>
          <w:szCs w:val="24"/>
        </w:rPr>
        <w:t>mundo</w:t>
      </w:r>
      <w:proofErr w:type="spellEnd"/>
      <w:r w:rsidRPr="00794827">
        <w:rPr>
          <w:rFonts w:ascii="Arial" w:hAnsi="Arial" w:cs="Arial"/>
          <w:sz w:val="24"/>
          <w:szCs w:val="24"/>
        </w:rPr>
        <w:t xml:space="preserve">; el </w:t>
      </w:r>
      <w:proofErr w:type="spellStart"/>
      <w:r w:rsidRPr="00794827">
        <w:rPr>
          <w:rFonts w:ascii="Arial" w:hAnsi="Arial" w:cs="Arial"/>
          <w:sz w:val="24"/>
          <w:szCs w:val="24"/>
        </w:rPr>
        <w:t>nacimiento</w:t>
      </w:r>
      <w:proofErr w:type="spellEnd"/>
    </w:p>
    <w:p w14:paraId="7BEBC0D5" w14:textId="59AA10F5" w:rsidR="00794827" w:rsidRPr="00794827" w:rsidRDefault="00794827" w:rsidP="00794827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sz w:val="24"/>
          <w:szCs w:val="24"/>
        </w:rPr>
      </w:pPr>
      <w:proofErr w:type="spellStart"/>
      <w:r w:rsidRPr="00794827">
        <w:rPr>
          <w:rFonts w:ascii="Arial" w:hAnsi="Arial" w:cs="Arial"/>
          <w:sz w:val="24"/>
          <w:szCs w:val="24"/>
        </w:rPr>
        <w:t>Más</w:t>
      </w:r>
      <w:proofErr w:type="spellEnd"/>
      <w:r w:rsidRPr="007948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4827">
        <w:rPr>
          <w:rFonts w:ascii="Arial" w:hAnsi="Arial" w:cs="Arial"/>
          <w:sz w:val="24"/>
          <w:szCs w:val="24"/>
        </w:rPr>
        <w:t>grande</w:t>
      </w:r>
      <w:proofErr w:type="spellEnd"/>
      <w:r w:rsidRPr="00794827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794827">
        <w:rPr>
          <w:rFonts w:ascii="Arial" w:hAnsi="Arial" w:cs="Arial"/>
          <w:sz w:val="24"/>
          <w:szCs w:val="24"/>
        </w:rPr>
        <w:t>más</w:t>
      </w:r>
      <w:proofErr w:type="spellEnd"/>
      <w:r w:rsidRPr="007948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4827">
        <w:rPr>
          <w:rFonts w:ascii="Arial" w:hAnsi="Arial" w:cs="Arial"/>
          <w:sz w:val="24"/>
          <w:szCs w:val="24"/>
        </w:rPr>
        <w:t>pequeño</w:t>
      </w:r>
      <w:proofErr w:type="spellEnd"/>
    </w:p>
    <w:p w14:paraId="6C59602B" w14:textId="41519CAF" w:rsidR="00794827" w:rsidRPr="00794827" w:rsidRDefault="00794827" w:rsidP="00794827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794827">
        <w:rPr>
          <w:rFonts w:ascii="Arial" w:hAnsi="Arial" w:cs="Arial"/>
          <w:sz w:val="24"/>
          <w:szCs w:val="24"/>
        </w:rPr>
        <w:t>¿</w:t>
      </w:r>
      <w:proofErr w:type="spellStart"/>
      <w:r w:rsidRPr="00794827">
        <w:rPr>
          <w:rFonts w:ascii="Arial" w:hAnsi="Arial" w:cs="Arial"/>
          <w:sz w:val="24"/>
          <w:szCs w:val="24"/>
        </w:rPr>
        <w:t>Donde</w:t>
      </w:r>
      <w:proofErr w:type="spellEnd"/>
      <w:r w:rsidRPr="007948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4827">
        <w:rPr>
          <w:rFonts w:ascii="Arial" w:hAnsi="Arial" w:cs="Arial"/>
          <w:sz w:val="24"/>
          <w:szCs w:val="24"/>
        </w:rPr>
        <w:t>está</w:t>
      </w:r>
      <w:proofErr w:type="spellEnd"/>
      <w:r w:rsidRPr="00794827">
        <w:rPr>
          <w:rFonts w:ascii="Arial" w:hAnsi="Arial" w:cs="Arial"/>
          <w:sz w:val="24"/>
          <w:szCs w:val="24"/>
        </w:rPr>
        <w:t xml:space="preserve"> el Amazonas? </w:t>
      </w:r>
      <w:proofErr w:type="spellStart"/>
      <w:r w:rsidRPr="00794827">
        <w:rPr>
          <w:rFonts w:ascii="Arial" w:hAnsi="Arial" w:cs="Arial"/>
          <w:sz w:val="24"/>
          <w:szCs w:val="24"/>
        </w:rPr>
        <w:t>Está</w:t>
      </w:r>
      <w:proofErr w:type="spellEnd"/>
      <w:r w:rsidRPr="007948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4827">
        <w:rPr>
          <w:rFonts w:ascii="Arial" w:hAnsi="Arial" w:cs="Arial"/>
          <w:sz w:val="24"/>
          <w:szCs w:val="24"/>
        </w:rPr>
        <w:t>en</w:t>
      </w:r>
      <w:proofErr w:type="spellEnd"/>
      <w:r w:rsidRPr="007948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4827">
        <w:rPr>
          <w:rFonts w:ascii="Arial" w:hAnsi="Arial" w:cs="Arial"/>
          <w:sz w:val="24"/>
          <w:szCs w:val="24"/>
        </w:rPr>
        <w:t>América</w:t>
      </w:r>
      <w:proofErr w:type="spellEnd"/>
      <w:r w:rsidRPr="00794827">
        <w:rPr>
          <w:rFonts w:ascii="Arial" w:hAnsi="Arial" w:cs="Arial"/>
          <w:sz w:val="24"/>
          <w:szCs w:val="24"/>
        </w:rPr>
        <w:t xml:space="preserve"> del Sur</w:t>
      </w:r>
    </w:p>
    <w:p w14:paraId="3191207E" w14:textId="6993D657" w:rsidR="00794827" w:rsidRDefault="00BB1229" w:rsidP="0079482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Assessments </w:t>
      </w:r>
      <w:r w:rsidR="00794827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792B154" w14:textId="5F63AF32" w:rsidR="00794827" w:rsidRPr="00794827" w:rsidRDefault="00794827" w:rsidP="00794827">
      <w:pPr>
        <w:pStyle w:val="ListParagraph"/>
        <w:numPr>
          <w:ilvl w:val="0"/>
          <w:numId w:val="6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794827">
        <w:rPr>
          <w:rFonts w:ascii="Arial" w:hAnsi="Arial" w:cs="Arial"/>
          <w:sz w:val="24"/>
          <w:szCs w:val="24"/>
        </w:rPr>
        <w:t>Ongoing observations of pair work; a pair production and presentation of a weather forecast; a writing task of gap filling; a summary of geographical features on a chart</w:t>
      </w:r>
    </w:p>
    <w:sectPr w:rsidR="00794827" w:rsidRPr="007948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6983"/>
    <w:multiLevelType w:val="hybridMultilevel"/>
    <w:tmpl w:val="1CA68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3464"/>
    <w:multiLevelType w:val="hybridMultilevel"/>
    <w:tmpl w:val="357AE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E3B91"/>
    <w:multiLevelType w:val="hybridMultilevel"/>
    <w:tmpl w:val="E33C1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36E5C"/>
    <w:multiLevelType w:val="hybridMultilevel"/>
    <w:tmpl w:val="068A1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52037"/>
    <w:multiLevelType w:val="hybridMultilevel"/>
    <w:tmpl w:val="1828F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76796"/>
    <w:multiLevelType w:val="hybridMultilevel"/>
    <w:tmpl w:val="2C5E6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CD"/>
    <w:rsid w:val="00013B0D"/>
    <w:rsid w:val="00215B46"/>
    <w:rsid w:val="0039569B"/>
    <w:rsid w:val="005A3A57"/>
    <w:rsid w:val="0060703F"/>
    <w:rsid w:val="00625B2E"/>
    <w:rsid w:val="00657AA7"/>
    <w:rsid w:val="00747527"/>
    <w:rsid w:val="00794827"/>
    <w:rsid w:val="008155C3"/>
    <w:rsid w:val="00951E12"/>
    <w:rsid w:val="0097051D"/>
    <w:rsid w:val="00A121E7"/>
    <w:rsid w:val="00A85EFE"/>
    <w:rsid w:val="00A91C23"/>
    <w:rsid w:val="00BB1229"/>
    <w:rsid w:val="00C83FFF"/>
    <w:rsid w:val="00CE6490"/>
    <w:rsid w:val="00CE6A65"/>
    <w:rsid w:val="00D6096C"/>
    <w:rsid w:val="00F7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662B0"/>
  <w15:chartTrackingRefBased/>
  <w15:docId w15:val="{EB35BA7A-BF00-49E1-9F93-E81B34D2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4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1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Clinton</dc:creator>
  <cp:keywords/>
  <dc:description/>
  <cp:lastModifiedBy>Wendy Walker</cp:lastModifiedBy>
  <cp:revision>2</cp:revision>
  <cp:lastPrinted>2016-08-25T14:00:00Z</cp:lastPrinted>
  <dcterms:created xsi:type="dcterms:W3CDTF">2016-08-26T08:55:00Z</dcterms:created>
  <dcterms:modified xsi:type="dcterms:W3CDTF">2016-08-26T08:55:00Z</dcterms:modified>
</cp:coreProperties>
</file>